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02" w:rsidRDefault="00953D02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953D02" w:rsidRDefault="00953D02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ИРКУТСКАЯ ОБЛАСТЬ</w:t>
      </w:r>
    </w:p>
    <w:p w:rsidR="00953D02" w:rsidRDefault="00953D02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ОБРАЗОВАНИЕ «КАЧУГСКИЙ РАЙОН»</w:t>
      </w:r>
    </w:p>
    <w:p w:rsidR="00953D02" w:rsidRDefault="00953D02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РАЙОНА</w:t>
      </w:r>
    </w:p>
    <w:p w:rsidR="00953D02" w:rsidRPr="007935AE" w:rsidRDefault="00953D02" w:rsidP="007935AE">
      <w:pPr>
        <w:tabs>
          <w:tab w:val="left" w:pos="103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Cs w:val="28"/>
        </w:rPr>
      </w:pPr>
    </w:p>
    <w:p w:rsidR="00953D02" w:rsidRDefault="00953D02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953D02" w:rsidRPr="007935AE" w:rsidRDefault="00953D02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Cs w:val="28"/>
        </w:rPr>
      </w:pPr>
    </w:p>
    <w:p w:rsidR="00EA0773" w:rsidRDefault="00953D02" w:rsidP="007935A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ведомственную целевую программу</w:t>
      </w:r>
    </w:p>
    <w:p w:rsidR="00953D02" w:rsidRDefault="00953D02" w:rsidP="007935A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D0B33">
        <w:rPr>
          <w:rFonts w:ascii="Times New Roman" w:hAnsi="Times New Roman" w:cs="Times New Roman"/>
          <w:color w:val="000000"/>
          <w:sz w:val="28"/>
          <w:szCs w:val="28"/>
        </w:rPr>
        <w:t>Молодежная политика в Качугском районе»</w:t>
      </w:r>
      <w:r w:rsidR="00232B8B">
        <w:rPr>
          <w:rFonts w:ascii="Times New Roman" w:hAnsi="Times New Roman" w:cs="Times New Roman"/>
          <w:color w:val="000000"/>
          <w:sz w:val="28"/>
          <w:szCs w:val="28"/>
        </w:rPr>
        <w:t xml:space="preserve"> на 2023-2025</w:t>
      </w:r>
      <w:r w:rsidR="001D0B33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D02" w:rsidRPr="007935AE" w:rsidRDefault="00953D02" w:rsidP="00F12CE4">
      <w:pPr>
        <w:tabs>
          <w:tab w:val="left" w:pos="1035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Cs w:val="28"/>
        </w:rPr>
      </w:pPr>
    </w:p>
    <w:p w:rsidR="00953D02" w:rsidRDefault="00EA0773" w:rsidP="007935A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935AE">
        <w:rPr>
          <w:rFonts w:ascii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2F49A5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2F49A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</w:t>
      </w:r>
      <w:r w:rsidR="00090EE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49A5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793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    р.п</w:t>
      </w:r>
      <w:r w:rsidR="007935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Качуг</w:t>
      </w:r>
    </w:p>
    <w:p w:rsidR="00953D02" w:rsidRPr="007935AE" w:rsidRDefault="00953D02" w:rsidP="00F12CE4">
      <w:pPr>
        <w:tabs>
          <w:tab w:val="left" w:pos="1035"/>
        </w:tabs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Cs w:val="28"/>
        </w:rPr>
      </w:pPr>
    </w:p>
    <w:p w:rsidR="001D0B33" w:rsidRDefault="001D0B33" w:rsidP="00793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патриотического, семейного и гражданского воспитания молодежи, поддержки молодежных инициатив на территории</w:t>
      </w:r>
      <w:r w:rsidR="00953D0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«Качугский район», </w:t>
      </w:r>
      <w:r w:rsidR="00EA0773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953D02">
        <w:rPr>
          <w:rFonts w:ascii="Times New Roman" w:hAnsi="Times New Roman" w:cs="Times New Roman"/>
          <w:sz w:val="28"/>
          <w:szCs w:val="28"/>
        </w:rPr>
        <w:t>руководствуясь</w:t>
      </w:r>
      <w:r w:rsidR="00EA0773">
        <w:rPr>
          <w:rFonts w:ascii="Times New Roman" w:hAnsi="Times New Roman" w:cs="Times New Roman"/>
          <w:sz w:val="28"/>
          <w:szCs w:val="28"/>
        </w:rPr>
        <w:t xml:space="preserve"> </w:t>
      </w:r>
      <w:r w:rsidR="00953D02">
        <w:rPr>
          <w:rFonts w:ascii="Times New Roman" w:hAnsi="Times New Roman" w:cs="Times New Roman"/>
          <w:sz w:val="28"/>
          <w:szCs w:val="28"/>
        </w:rPr>
        <w:t>статьями 33, 39, 48 Устава муниципального образования «Качугский район», администрация муниципального района</w:t>
      </w:r>
    </w:p>
    <w:p w:rsidR="00F12CE4" w:rsidRPr="007935AE" w:rsidRDefault="00F12CE4" w:rsidP="00793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2A1BF8" w:rsidRDefault="00953D02" w:rsidP="007935AE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A1BF8" w:rsidRPr="007935AE" w:rsidRDefault="002A1BF8" w:rsidP="007935AE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2"/>
          <w:szCs w:val="28"/>
        </w:rPr>
      </w:pPr>
    </w:p>
    <w:p w:rsidR="00953D02" w:rsidRDefault="002A1BF8" w:rsidP="007935AE">
      <w:pPr>
        <w:pStyle w:val="1"/>
        <w:shd w:val="clear" w:color="auto" w:fill="auto"/>
        <w:tabs>
          <w:tab w:val="left" w:pos="993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35AE">
        <w:rPr>
          <w:sz w:val="28"/>
          <w:szCs w:val="28"/>
        </w:rPr>
        <w:tab/>
      </w:r>
      <w:r>
        <w:rPr>
          <w:sz w:val="28"/>
          <w:szCs w:val="28"/>
        </w:rPr>
        <w:t>Внести следующие изменения в ведомственную целевую программу «Молодежная политика в Качугском районе» на 2023-2025 годы, утверждён</w:t>
      </w:r>
      <w:r w:rsidR="001562D0">
        <w:rPr>
          <w:sz w:val="28"/>
          <w:szCs w:val="28"/>
        </w:rPr>
        <w:t>ную</w:t>
      </w:r>
      <w:r>
        <w:rPr>
          <w:sz w:val="28"/>
          <w:szCs w:val="28"/>
        </w:rPr>
        <w:t xml:space="preserve"> постановлением администрации муниципального района «Качугский район» от 19 октября 2022 года № 176</w:t>
      </w:r>
      <w:r w:rsidR="006249EF">
        <w:rPr>
          <w:sz w:val="28"/>
          <w:szCs w:val="28"/>
        </w:rPr>
        <w:t>:</w:t>
      </w:r>
    </w:p>
    <w:p w:rsidR="00845000" w:rsidRDefault="006249EF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935AE">
        <w:rPr>
          <w:sz w:val="28"/>
          <w:szCs w:val="28"/>
        </w:rPr>
        <w:tab/>
      </w:r>
      <w:r>
        <w:rPr>
          <w:sz w:val="28"/>
          <w:szCs w:val="28"/>
        </w:rPr>
        <w:t xml:space="preserve">Строку «Объем и источники финансирования муниципальной программы» раздела 1 «Паспорт программы» изложить в следующей редакции: </w:t>
      </w:r>
    </w:p>
    <w:p w:rsidR="006249EF" w:rsidRDefault="006249EF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«Финансирование Программы осуществляется за счет средств районного бюджета. Объем средств районного бюджета, необходимых для финансирования Пр</w:t>
      </w:r>
      <w:r w:rsidR="0085596B">
        <w:rPr>
          <w:sz w:val="28"/>
          <w:szCs w:val="28"/>
        </w:rPr>
        <w:t>ограммы составляет:</w:t>
      </w:r>
    </w:p>
    <w:p w:rsidR="0085596B" w:rsidRDefault="0085596B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всего</w:t>
      </w:r>
      <w:r w:rsidR="006A0CDD">
        <w:rPr>
          <w:sz w:val="28"/>
          <w:szCs w:val="28"/>
        </w:rPr>
        <w:t xml:space="preserve"> в 2023-2025 годах – 1 300 000 </w:t>
      </w:r>
      <w:r>
        <w:rPr>
          <w:sz w:val="28"/>
          <w:szCs w:val="28"/>
        </w:rPr>
        <w:t xml:space="preserve">рублей в том числе: </w:t>
      </w:r>
    </w:p>
    <w:p w:rsidR="0085596B" w:rsidRDefault="006A0CDD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– 450 000 </w:t>
      </w:r>
      <w:r w:rsidR="0085596B">
        <w:rPr>
          <w:sz w:val="28"/>
          <w:szCs w:val="28"/>
        </w:rPr>
        <w:t>рублей,</w:t>
      </w:r>
    </w:p>
    <w:p w:rsidR="0085596B" w:rsidRDefault="006A0CDD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– 300 000 </w:t>
      </w:r>
      <w:r w:rsidR="0085596B">
        <w:rPr>
          <w:sz w:val="28"/>
          <w:szCs w:val="28"/>
        </w:rPr>
        <w:t>рублей,</w:t>
      </w:r>
    </w:p>
    <w:p w:rsidR="0085596B" w:rsidRDefault="006A0CDD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– 550 000 </w:t>
      </w:r>
      <w:bookmarkStart w:id="0" w:name="_GoBack"/>
      <w:bookmarkEnd w:id="0"/>
      <w:r w:rsidR="0085596B">
        <w:rPr>
          <w:sz w:val="28"/>
          <w:szCs w:val="28"/>
        </w:rPr>
        <w:t>рублей</w:t>
      </w:r>
      <w:r w:rsidR="00F51E1E">
        <w:rPr>
          <w:sz w:val="28"/>
          <w:szCs w:val="28"/>
        </w:rPr>
        <w:t>»;</w:t>
      </w:r>
    </w:p>
    <w:p w:rsidR="002A1BF8" w:rsidRDefault="002A1BF8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49A5">
        <w:rPr>
          <w:sz w:val="28"/>
          <w:szCs w:val="28"/>
        </w:rPr>
        <w:t>2.</w:t>
      </w:r>
      <w:r w:rsidR="007935AE">
        <w:rPr>
          <w:sz w:val="28"/>
          <w:szCs w:val="28"/>
        </w:rPr>
        <w:tab/>
      </w:r>
      <w:r>
        <w:rPr>
          <w:sz w:val="28"/>
          <w:szCs w:val="28"/>
        </w:rPr>
        <w:t>Приложение 1 «Объем и источники финансирования» ведомственной целевой программы «Молодежная политика в Качугском районе» на 2023-2025 годы</w:t>
      </w:r>
      <w:r w:rsidR="00845000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</w:t>
      </w:r>
      <w:r>
        <w:rPr>
          <w:rStyle w:val="a5"/>
          <w:sz w:val="28"/>
          <w:szCs w:val="28"/>
        </w:rPr>
        <w:t xml:space="preserve"> </w:t>
      </w:r>
      <w:r>
        <w:rPr>
          <w:sz w:val="28"/>
          <w:szCs w:val="28"/>
        </w:rPr>
        <w:t xml:space="preserve">в новой редакции </w:t>
      </w:r>
      <w:r w:rsidR="00845000">
        <w:rPr>
          <w:sz w:val="28"/>
          <w:szCs w:val="28"/>
        </w:rPr>
        <w:t xml:space="preserve">в соответствии с Приложением 1 </w:t>
      </w:r>
      <w:r>
        <w:rPr>
          <w:sz w:val="28"/>
          <w:szCs w:val="28"/>
        </w:rPr>
        <w:t>к настоящему постановлению</w:t>
      </w:r>
      <w:r w:rsidR="00845000">
        <w:rPr>
          <w:sz w:val="28"/>
          <w:szCs w:val="28"/>
        </w:rPr>
        <w:t xml:space="preserve"> (прилагается);</w:t>
      </w:r>
      <w:r>
        <w:rPr>
          <w:sz w:val="28"/>
          <w:szCs w:val="28"/>
        </w:rPr>
        <w:t xml:space="preserve"> </w:t>
      </w:r>
    </w:p>
    <w:p w:rsidR="00F12CE4" w:rsidRDefault="00F12CE4" w:rsidP="007935AE">
      <w:pPr>
        <w:pStyle w:val="1"/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49A5">
        <w:rPr>
          <w:sz w:val="28"/>
          <w:szCs w:val="28"/>
        </w:rPr>
        <w:t>3.</w:t>
      </w:r>
      <w:r w:rsidR="007935AE">
        <w:rPr>
          <w:sz w:val="28"/>
          <w:szCs w:val="28"/>
        </w:rPr>
        <w:tab/>
      </w:r>
      <w:r>
        <w:rPr>
          <w:sz w:val="28"/>
          <w:szCs w:val="28"/>
        </w:rPr>
        <w:t>Приложение 3 «Перечень основных мероприятий программы, объем их финансирования</w:t>
      </w:r>
      <w:r w:rsidRPr="00F12CE4">
        <w:rPr>
          <w:sz w:val="28"/>
          <w:szCs w:val="28"/>
        </w:rPr>
        <w:t xml:space="preserve"> </w:t>
      </w:r>
      <w:r>
        <w:rPr>
          <w:sz w:val="28"/>
          <w:szCs w:val="28"/>
        </w:rPr>
        <w:t>ведомственной целевой программы «Молодежная политика в Качугском районе» на 2023-2025 годы</w:t>
      </w:r>
      <w:r w:rsidR="00845000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</w:t>
      </w:r>
      <w:r>
        <w:rPr>
          <w:rStyle w:val="a5"/>
          <w:sz w:val="28"/>
          <w:szCs w:val="28"/>
        </w:rPr>
        <w:t xml:space="preserve"> </w:t>
      </w:r>
      <w:r>
        <w:rPr>
          <w:sz w:val="28"/>
          <w:szCs w:val="28"/>
        </w:rPr>
        <w:t xml:space="preserve">в новой редакции </w:t>
      </w:r>
      <w:r w:rsidR="00845000">
        <w:rPr>
          <w:sz w:val="28"/>
          <w:szCs w:val="28"/>
        </w:rPr>
        <w:t>в соответствии с П</w:t>
      </w:r>
      <w:r w:rsidR="002F49A5">
        <w:rPr>
          <w:sz w:val="28"/>
          <w:szCs w:val="28"/>
        </w:rPr>
        <w:t>риложе</w:t>
      </w:r>
      <w:r w:rsidR="00845000">
        <w:rPr>
          <w:sz w:val="28"/>
          <w:szCs w:val="28"/>
        </w:rPr>
        <w:t>нием 2</w:t>
      </w:r>
      <w:r>
        <w:rPr>
          <w:sz w:val="28"/>
          <w:szCs w:val="28"/>
        </w:rPr>
        <w:t xml:space="preserve"> к настоящему постановлению</w:t>
      </w:r>
      <w:r w:rsidR="00845000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 xml:space="preserve">. </w:t>
      </w:r>
    </w:p>
    <w:p w:rsidR="000759D2" w:rsidRDefault="00953D02" w:rsidP="007935AE">
      <w:pPr>
        <w:pStyle w:val="1"/>
        <w:shd w:val="clear" w:color="auto" w:fill="auto"/>
        <w:tabs>
          <w:tab w:val="left" w:pos="993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935AE"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постановление подлежит официальному опубликованию </w:t>
      </w:r>
      <w:r>
        <w:rPr>
          <w:sz w:val="28"/>
          <w:szCs w:val="28"/>
        </w:rPr>
        <w:lastRenderedPageBreak/>
        <w:t>и размещению на официальном сайте администрации муниципального района «Качугский район» в информационно-телекоммуникационной сети «Интернет»</w:t>
      </w:r>
      <w:r w:rsidR="00845000">
        <w:rPr>
          <w:sz w:val="28"/>
          <w:szCs w:val="28"/>
        </w:rPr>
        <w:t>.</w:t>
      </w:r>
    </w:p>
    <w:p w:rsidR="00953D02" w:rsidRPr="00E9761C" w:rsidRDefault="00953D02" w:rsidP="007935AE">
      <w:pPr>
        <w:pStyle w:val="1"/>
        <w:shd w:val="clear" w:color="auto" w:fill="auto"/>
        <w:tabs>
          <w:tab w:val="left" w:pos="993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935AE"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исполнением настоящего постановления </w:t>
      </w:r>
      <w:r w:rsidR="000621FA">
        <w:rPr>
          <w:sz w:val="28"/>
          <w:szCs w:val="28"/>
        </w:rPr>
        <w:t>возложить на заместителя мэра Макарову В.В.</w:t>
      </w:r>
    </w:p>
    <w:p w:rsidR="00953D02" w:rsidRDefault="00953D02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2CE4" w:rsidRDefault="00F12CE4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953D02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Мэр муниципального района</w:t>
      </w:r>
    </w:p>
    <w:p w:rsidR="00953D02" w:rsidRDefault="00953D02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«Качугский район»                                                                     </w:t>
      </w:r>
      <w:r w:rsidR="00EA077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A0773">
        <w:rPr>
          <w:rFonts w:ascii="Times New Roman" w:hAnsi="Times New Roman" w:cs="Times New Roman"/>
          <w:color w:val="000000"/>
          <w:sz w:val="28"/>
          <w:szCs w:val="28"/>
        </w:rPr>
        <w:t>Е.В. Липатов</w:t>
      </w:r>
    </w:p>
    <w:p w:rsidR="00232B8B" w:rsidRDefault="00232B8B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9A5" w:rsidRDefault="002F49A5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000" w:rsidRDefault="00845000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000" w:rsidRDefault="00845000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B8B" w:rsidRDefault="00EA0773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935AE">
        <w:rPr>
          <w:rFonts w:ascii="Times New Roman" w:hAnsi="Times New Roman" w:cs="Times New Roman"/>
          <w:sz w:val="28"/>
          <w:szCs w:val="28"/>
        </w:rPr>
        <w:t>118</w:t>
      </w:r>
    </w:p>
    <w:p w:rsidR="007935AE" w:rsidRDefault="007935A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935AE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28715C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4"/>
        </w:rPr>
        <w:t>1</w:t>
      </w:r>
    </w:p>
    <w:p w:rsidR="007935AE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28715C">
        <w:rPr>
          <w:rFonts w:ascii="Times New Roman" w:eastAsia="Times New Roman" w:hAnsi="Times New Roman" w:cs="Times New Roman"/>
          <w:sz w:val="28"/>
          <w:szCs w:val="24"/>
        </w:rPr>
        <w:t>к по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становлению администрации муниципального района </w:t>
      </w:r>
    </w:p>
    <w:p w:rsidR="007935AE" w:rsidRPr="00845000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000">
        <w:rPr>
          <w:rFonts w:ascii="Times New Roman" w:eastAsia="Times New Roman" w:hAnsi="Times New Roman" w:cs="Times New Roman"/>
          <w:bCs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18</w:t>
      </w:r>
      <w:r w:rsidRPr="0084500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июня 2024 г. № 118</w:t>
      </w:r>
    </w:p>
    <w:p w:rsidR="00BE0DED" w:rsidRPr="00BE0DED" w:rsidRDefault="00BE0DED" w:rsidP="007935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</w:pPr>
    </w:p>
    <w:p w:rsidR="00BE0DED" w:rsidRPr="00845000" w:rsidRDefault="00BE0DED" w:rsidP="00793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5000">
        <w:rPr>
          <w:rFonts w:ascii="Times New Roman" w:eastAsia="Times New Roman" w:hAnsi="Times New Roman" w:cs="Times New Roman"/>
          <w:sz w:val="28"/>
          <w:szCs w:val="28"/>
        </w:rPr>
        <w:t>Объем и источники финансирования ведомственной целевой программы «Молодежная политика в Качугском районе на 2023 – 2025 годы»</w:t>
      </w:r>
    </w:p>
    <w:p w:rsidR="00BE0DED" w:rsidRPr="00BE0DED" w:rsidRDefault="00BE0DED" w:rsidP="00793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2410"/>
        <w:gridCol w:w="1417"/>
        <w:gridCol w:w="1418"/>
        <w:gridCol w:w="1559"/>
      </w:tblGrid>
      <w:tr w:rsidR="00BE0DED" w:rsidRPr="007935AE" w:rsidTr="007935AE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Источник финансирования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DED" w:rsidRPr="007935AE" w:rsidRDefault="006A0CD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</w:t>
            </w:r>
            <w:r w:rsidR="00BE0DE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руб.</w:t>
            </w:r>
          </w:p>
        </w:tc>
      </w:tr>
      <w:tr w:rsidR="00BE0DED" w:rsidRPr="007935AE" w:rsidTr="007935AE">
        <w:trPr>
          <w:jc w:val="center"/>
        </w:trPr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в том числе по годам</w:t>
            </w:r>
          </w:p>
        </w:tc>
      </w:tr>
      <w:tr w:rsidR="00BE0DED" w:rsidRPr="007935AE" w:rsidTr="007935AE">
        <w:trPr>
          <w:jc w:val="center"/>
        </w:trPr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0DED" w:rsidRPr="007935AE" w:rsidRDefault="00BE0DED" w:rsidP="00BE0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2025 год</w:t>
            </w:r>
          </w:p>
        </w:tc>
      </w:tr>
      <w:tr w:rsidR="00BE0DED" w:rsidRPr="007935AE" w:rsidTr="007935AE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0DED" w:rsidRPr="007935AE" w:rsidRDefault="00BE0DED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0DED" w:rsidRPr="007935AE" w:rsidTr="007935AE">
        <w:trPr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Муниципальная программа</w:t>
            </w:r>
          </w:p>
        </w:tc>
      </w:tr>
      <w:tr w:rsidR="00BE0DED" w:rsidRPr="007935AE" w:rsidTr="007935AE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28715C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BE0DE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00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450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300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550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</w:tr>
      <w:tr w:rsidR="00BE0DED" w:rsidRPr="007935AE" w:rsidTr="007935AE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ED" w:rsidRPr="007935AE" w:rsidRDefault="00BE0DED" w:rsidP="00BE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Местный бюджет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28715C" w:rsidP="00793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BE0DE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00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450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300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0DED" w:rsidRPr="007935AE" w:rsidRDefault="00BE0DED" w:rsidP="0079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>550</w:t>
            </w:r>
            <w:r w:rsidR="006A0CDD" w:rsidRPr="00793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000</w:t>
            </w:r>
          </w:p>
        </w:tc>
      </w:tr>
    </w:tbl>
    <w:p w:rsidR="00BE0DED" w:rsidRDefault="00BE0DED" w:rsidP="002F49A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0DED" w:rsidRDefault="00BE0DED" w:rsidP="002F49A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0DED" w:rsidRPr="002F49A5" w:rsidRDefault="00BE0DED" w:rsidP="002F49A5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BE0DED" w:rsidRPr="002F49A5" w:rsidSect="00F12CE4">
          <w:pgSz w:w="11900" w:h="16800"/>
          <w:pgMar w:top="1134" w:right="851" w:bottom="1134" w:left="1701" w:header="720" w:footer="720" w:gutter="0"/>
          <w:cols w:space="720"/>
          <w:noEndnote/>
        </w:sectPr>
      </w:pPr>
    </w:p>
    <w:p w:rsidR="007935AE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28715C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4"/>
        </w:rPr>
        <w:t>2</w:t>
      </w:r>
    </w:p>
    <w:p w:rsidR="007935AE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28715C">
        <w:rPr>
          <w:rFonts w:ascii="Times New Roman" w:eastAsia="Times New Roman" w:hAnsi="Times New Roman" w:cs="Times New Roman"/>
          <w:sz w:val="28"/>
          <w:szCs w:val="24"/>
        </w:rPr>
        <w:t>к по</w:t>
      </w:r>
      <w:r>
        <w:rPr>
          <w:rFonts w:ascii="Times New Roman" w:eastAsia="Times New Roman" w:hAnsi="Times New Roman" w:cs="Times New Roman"/>
          <w:sz w:val="28"/>
          <w:szCs w:val="24"/>
        </w:rPr>
        <w:t>становлению администрации</w:t>
      </w:r>
    </w:p>
    <w:p w:rsidR="007935AE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муниципального района</w:t>
      </w:r>
    </w:p>
    <w:p w:rsidR="007935AE" w:rsidRDefault="007935AE" w:rsidP="007935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45000">
        <w:rPr>
          <w:rFonts w:ascii="Times New Roman" w:eastAsia="Times New Roman" w:hAnsi="Times New Roman" w:cs="Times New Roman"/>
          <w:bCs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18</w:t>
      </w:r>
      <w:r w:rsidRPr="0084500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июня 2024 г. № 118</w:t>
      </w:r>
    </w:p>
    <w:p w:rsidR="00CF3FF7" w:rsidRPr="00CF3FF7" w:rsidRDefault="00CF3FF7" w:rsidP="00CF3F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3FF7" w:rsidRPr="00845000" w:rsidRDefault="00CF3FF7" w:rsidP="00CF3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000">
        <w:rPr>
          <w:rFonts w:ascii="Times New Roman" w:eastAsia="Times New Roman" w:hAnsi="Times New Roman" w:cs="Times New Roman"/>
          <w:bCs/>
          <w:sz w:val="28"/>
          <w:szCs w:val="28"/>
        </w:rPr>
        <w:t>Перечень основных мероприятий программы, объем их финансирования</w:t>
      </w:r>
    </w:p>
    <w:p w:rsidR="00CF3FF7" w:rsidRPr="00845000" w:rsidRDefault="00CF3FF7" w:rsidP="00CF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1"/>
        <w:gridCol w:w="4681"/>
        <w:gridCol w:w="136"/>
        <w:gridCol w:w="1279"/>
        <w:gridCol w:w="1137"/>
        <w:gridCol w:w="1278"/>
        <w:gridCol w:w="2270"/>
        <w:gridCol w:w="3402"/>
      </w:tblGrid>
      <w:tr w:rsidR="00CF3FF7" w:rsidRPr="007935AE" w:rsidTr="007935AE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6A0CDD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затраты (</w:t>
            </w:r>
            <w:r w:rsidR="00CF3FF7"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F3FF7" w:rsidRPr="007935AE" w:rsidTr="007935AE"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3FF7" w:rsidRPr="007935AE" w:rsidTr="007935AE">
        <w:trPr>
          <w:trHeight w:val="544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ind w:left="-9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Содействие формированию патриотических чувств, правовых, культурных и нравственных ценностей. </w:t>
            </w:r>
          </w:p>
          <w:p w:rsidR="00CF3FF7" w:rsidRPr="007935AE" w:rsidRDefault="00CF3FF7" w:rsidP="00CF3FF7">
            <w:pPr>
              <w:spacing w:after="0" w:line="240" w:lineRule="auto"/>
              <w:ind w:left="-9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Воспитание толерантности, уважения к истории России, области, района.</w:t>
            </w:r>
          </w:p>
        </w:tc>
      </w:tr>
      <w:tr w:rsidR="00CF3FF7" w:rsidRPr="007935AE" w:rsidTr="007935AE">
        <w:trPr>
          <w:trHeight w:val="104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ленточка», «Бессмертный полк» Организация и проведение акции «Свеча памяти»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апрель-май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3FF7" w:rsidRPr="007935AE" w:rsidRDefault="00CF3FF7" w:rsidP="00CF3F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F3FF7" w:rsidRPr="007935AE" w:rsidRDefault="00CF3FF7" w:rsidP="00CF3FF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культуры, отдел образования, региональный специалист по патриотическому воспитанию</w:t>
            </w: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военно-спортивной игры «Зарница»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Ежегодно февраль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51 000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CF3FF7" w:rsidRPr="007935AE" w:rsidTr="007935AE">
        <w:trPr>
          <w:trHeight w:val="6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«Дня призывника»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апрель - октябрь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CF3FF7" w:rsidRPr="007935AE" w:rsidTr="007935AE">
        <w:trPr>
          <w:trHeight w:val="12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1.4. 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районных исследовательских конкурсов, викторин, </w:t>
            </w:r>
            <w:proofErr w:type="spellStart"/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КВИЗов</w:t>
            </w:r>
            <w:proofErr w:type="spellEnd"/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, акций среди молодежи, направленных на изучение истории своего края, страны и т.п.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образования, отдел культуры, региональный специалист по патриотическому воспитанию</w:t>
            </w:r>
          </w:p>
        </w:tc>
      </w:tr>
      <w:tr w:rsidR="00CF3FF7" w:rsidRPr="007935AE" w:rsidTr="007935AE">
        <w:trPr>
          <w:trHeight w:val="9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Всероссийской патриотической акции «Снежный десант РСО» на территории Качугского района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январь-февраль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14 547</w:t>
            </w:r>
          </w:p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CF3FF7" w:rsidRPr="007935AE" w:rsidTr="007935AE">
        <w:trPr>
          <w:trHeight w:val="9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вручение паспортов молодым гражданам Российской Федерации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по молодежной политике и спорту, Миграционный пункт МО </w:t>
            </w: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МВД России «Качугский»</w:t>
            </w:r>
          </w:p>
        </w:tc>
      </w:tr>
      <w:tr w:rsidR="00CF3FF7" w:rsidRPr="007935AE" w:rsidTr="007935AE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Содействие разностороннему и своевременному развитию молодых</w:t>
            </w: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людей, их творческих, интеллектуальных способностей, навыков самоорганизации, самореализации личности</w:t>
            </w:r>
          </w:p>
        </w:tc>
      </w:tr>
      <w:tr w:rsidR="00CF3FF7" w:rsidRPr="007935AE" w:rsidTr="007935AE">
        <w:trPr>
          <w:trHeight w:val="9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популярных игр для молодежи (КВН, Стендап, интеллектуальные игры)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культуры, отдел образования</w:t>
            </w:r>
          </w:p>
        </w:tc>
      </w:tr>
      <w:tr w:rsidR="00CF3FF7" w:rsidRPr="007935AE" w:rsidTr="007935AE">
        <w:trPr>
          <w:trHeight w:val="9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молодежных конкурсно-развлекательных мероприятий для молодежи и молодых семей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rPr>
          <w:trHeight w:val="9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открытых дверей в Администрации муниципального района «Качугский район» для старшеклассников, посвященный Дню местного самоуправления, организация и проведение «Диалога на равных»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района «Качугский район»</w:t>
            </w:r>
          </w:p>
        </w:tc>
      </w:tr>
      <w:tr w:rsidR="00CF3FF7" w:rsidRPr="007935AE" w:rsidTr="007935AE">
        <w:trPr>
          <w:trHeight w:val="7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фестиваля и слета молодежи, посвященного дню молодежи в России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июнь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CF3FF7" w:rsidRPr="007935AE" w:rsidTr="007935AE">
        <w:trPr>
          <w:trHeight w:val="7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Чествование талантливой молодежи за особые заслуги в области молодежной политики, физической культуры и спорта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24 000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rPr>
          <w:trHeight w:val="7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поддержку детских и молодежных общественных организаций и объединений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rPr>
          <w:trHeight w:val="7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талантливой молодежи в мероприятиях межрайонного и областного уровней, оплата проезда и проживания участникам мероприятий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учащихся школ о возможности отдыха в МДЦ «Артек», ВДЦ «Орленок», ВДЦ «Океан»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учебного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полиграфической продукции (стенды, баннеры, буклеты и т.д.), а также изготовление аксессуаров для молодежных объединений с символикой Качугского района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29 453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3.0.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дизайна бренда «Таежный молодежный»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Март 2023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37 000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Содействие формированию у молодых людей отношения к здоровью, семье как важным жизненным ценностям</w:t>
            </w:r>
          </w:p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поддержка молодых семей, имеющих возможность принять участие в районных целевых программах </w:t>
            </w:r>
          </w:p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«Жилье для молодых семей на 2023-2025 г.», «Комплексное развитие сельских территорий Иркутской области на 2020-2024 годы»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CF3FF7" w:rsidRPr="007935AE" w:rsidRDefault="00CF3FF7" w:rsidP="00CF3F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  <w:p w:rsidR="00CF3FF7" w:rsidRPr="007935AE" w:rsidRDefault="00CF3FF7" w:rsidP="00CF3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CF3FF7" w:rsidRPr="007935AE" w:rsidTr="007935AE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поддержки волонтерской, творческой, трудовой активности молодежи</w:t>
            </w:r>
          </w:p>
        </w:tc>
      </w:tr>
      <w:tr w:rsidR="00CF3FF7" w:rsidRPr="007935AE" w:rsidTr="007935AE">
        <w:trPr>
          <w:trHeight w:val="12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добровольчества (волонтерства), организация и проведение мероприятий по поддержке волонтерского движения, разработка и приобретение фирменной экипировки для волонтерских отрядов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CF3FF7" w:rsidRPr="007935AE" w:rsidRDefault="00CF3FF7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F3FF7" w:rsidRPr="007935AE" w:rsidRDefault="00CF3FF7" w:rsidP="00CF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200 000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FF7" w:rsidRPr="007935AE" w:rsidTr="007935AE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Информирование о реализации молодежной политики на территории района</w:t>
            </w:r>
          </w:p>
        </w:tc>
      </w:tr>
      <w:tr w:rsidR="00CF3FF7" w:rsidRPr="007935AE" w:rsidTr="007935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tabs>
                <w:tab w:val="left" w:pos="-9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информационных групп в социальных сетях в целях информирования молодежи о проводимых в рамках реализации программы, а также размещение информации на официальном сайте администрации муниципального района «Качугский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CF3FF7" w:rsidRPr="007935AE" w:rsidTr="007935AE"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на реализацию программы предусмотрено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28715C" w:rsidP="00C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A0CDD"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6A0CDD"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00 000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6A0CDD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6A0CDD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6A0CDD" w:rsidP="00CF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F7" w:rsidRPr="007935AE" w:rsidRDefault="00CF3FF7" w:rsidP="00CF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3FF7" w:rsidRPr="00845000" w:rsidRDefault="00CF3FF7" w:rsidP="00CF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F3FF7" w:rsidRPr="00845000" w:rsidSect="008409C6">
      <w:pgSz w:w="16838" w:h="11906" w:orient="landscape"/>
      <w:pgMar w:top="850" w:right="113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07CBF"/>
    <w:multiLevelType w:val="hybridMultilevel"/>
    <w:tmpl w:val="1226A0F0"/>
    <w:lvl w:ilvl="0" w:tplc="8C809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2399A"/>
    <w:rsid w:val="000043BD"/>
    <w:rsid w:val="00032ACA"/>
    <w:rsid w:val="00033E6E"/>
    <w:rsid w:val="00051330"/>
    <w:rsid w:val="00051CCA"/>
    <w:rsid w:val="000621FA"/>
    <w:rsid w:val="000759D2"/>
    <w:rsid w:val="00090EE0"/>
    <w:rsid w:val="000E0498"/>
    <w:rsid w:val="000E04C0"/>
    <w:rsid w:val="000E0E67"/>
    <w:rsid w:val="00106235"/>
    <w:rsid w:val="0012700E"/>
    <w:rsid w:val="001562D0"/>
    <w:rsid w:val="001819B8"/>
    <w:rsid w:val="0019044D"/>
    <w:rsid w:val="001D0B33"/>
    <w:rsid w:val="002130B1"/>
    <w:rsid w:val="00232B8B"/>
    <w:rsid w:val="002439F8"/>
    <w:rsid w:val="0028715C"/>
    <w:rsid w:val="00293207"/>
    <w:rsid w:val="002A103A"/>
    <w:rsid w:val="002A1BF8"/>
    <w:rsid w:val="002C464D"/>
    <w:rsid w:val="002F49A5"/>
    <w:rsid w:val="0031400C"/>
    <w:rsid w:val="003256FA"/>
    <w:rsid w:val="003374C5"/>
    <w:rsid w:val="003527C4"/>
    <w:rsid w:val="003C1583"/>
    <w:rsid w:val="0042399A"/>
    <w:rsid w:val="00470389"/>
    <w:rsid w:val="00483762"/>
    <w:rsid w:val="00495587"/>
    <w:rsid w:val="004C0E92"/>
    <w:rsid w:val="004D2629"/>
    <w:rsid w:val="004F59B4"/>
    <w:rsid w:val="00503055"/>
    <w:rsid w:val="00540735"/>
    <w:rsid w:val="0056572A"/>
    <w:rsid w:val="00580F29"/>
    <w:rsid w:val="005C539F"/>
    <w:rsid w:val="0060554B"/>
    <w:rsid w:val="006249EF"/>
    <w:rsid w:val="0065279F"/>
    <w:rsid w:val="006A0CDD"/>
    <w:rsid w:val="006F0172"/>
    <w:rsid w:val="006F7837"/>
    <w:rsid w:val="00704625"/>
    <w:rsid w:val="007102D9"/>
    <w:rsid w:val="00760BC6"/>
    <w:rsid w:val="007935AE"/>
    <w:rsid w:val="00801CA2"/>
    <w:rsid w:val="00811E09"/>
    <w:rsid w:val="008409C6"/>
    <w:rsid w:val="00845000"/>
    <w:rsid w:val="0085596B"/>
    <w:rsid w:val="008A6DBC"/>
    <w:rsid w:val="008B55C6"/>
    <w:rsid w:val="008D3CFB"/>
    <w:rsid w:val="008D556B"/>
    <w:rsid w:val="008E6895"/>
    <w:rsid w:val="009104FF"/>
    <w:rsid w:val="00924D0F"/>
    <w:rsid w:val="00953D02"/>
    <w:rsid w:val="00986172"/>
    <w:rsid w:val="009957FD"/>
    <w:rsid w:val="009B26A9"/>
    <w:rsid w:val="009B4693"/>
    <w:rsid w:val="00A16C5A"/>
    <w:rsid w:val="00A20356"/>
    <w:rsid w:val="00A24AFD"/>
    <w:rsid w:val="00A30CFA"/>
    <w:rsid w:val="00AB713B"/>
    <w:rsid w:val="00BE0DED"/>
    <w:rsid w:val="00BE51ED"/>
    <w:rsid w:val="00C16CFA"/>
    <w:rsid w:val="00CE2B87"/>
    <w:rsid w:val="00CF1BA1"/>
    <w:rsid w:val="00CF3FF7"/>
    <w:rsid w:val="00D1421A"/>
    <w:rsid w:val="00D37033"/>
    <w:rsid w:val="00D75F96"/>
    <w:rsid w:val="00DA26F9"/>
    <w:rsid w:val="00DD5E3B"/>
    <w:rsid w:val="00E175B9"/>
    <w:rsid w:val="00E26EA8"/>
    <w:rsid w:val="00E60EAE"/>
    <w:rsid w:val="00E72585"/>
    <w:rsid w:val="00E9761C"/>
    <w:rsid w:val="00EA0773"/>
    <w:rsid w:val="00EA6C23"/>
    <w:rsid w:val="00EC18D9"/>
    <w:rsid w:val="00ED01F5"/>
    <w:rsid w:val="00EE6422"/>
    <w:rsid w:val="00EF7E6A"/>
    <w:rsid w:val="00F12CE4"/>
    <w:rsid w:val="00F4705B"/>
    <w:rsid w:val="00F51E1E"/>
    <w:rsid w:val="00F51F30"/>
    <w:rsid w:val="00F5671B"/>
    <w:rsid w:val="00F71264"/>
    <w:rsid w:val="00FC20E3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5C6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C16C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16CFA"/>
    <w:pPr>
      <w:widowControl w:val="0"/>
      <w:shd w:val="clear" w:color="auto" w:fill="FFFFFF"/>
      <w:spacing w:before="420" w:after="10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Цветовое выделение"/>
    <w:uiPriority w:val="99"/>
    <w:rsid w:val="00A30CFA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A30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DD5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DD5E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9">
    <w:name w:val="Title"/>
    <w:basedOn w:val="a"/>
    <w:link w:val="aa"/>
    <w:qFormat/>
    <w:rsid w:val="00DD5E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a">
    <w:name w:val="Название Знак"/>
    <w:basedOn w:val="a0"/>
    <w:link w:val="a9"/>
    <w:rsid w:val="00DD5E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onsPlusCell">
    <w:name w:val="ConsPlusCell"/>
    <w:rsid w:val="00DD5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09C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8409C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8409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84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A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0CD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DDC81-F3AA-4BAA-BBB5-F1743C9C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6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jurist</cp:lastModifiedBy>
  <cp:revision>64</cp:revision>
  <cp:lastPrinted>2024-06-19T02:19:00Z</cp:lastPrinted>
  <dcterms:created xsi:type="dcterms:W3CDTF">2016-11-24T02:09:00Z</dcterms:created>
  <dcterms:modified xsi:type="dcterms:W3CDTF">2024-07-12T01:49:00Z</dcterms:modified>
</cp:coreProperties>
</file>