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РОССИЙСКАЯ ФЕДЕРАЦИЯ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ИРКУТСКАЯ ОБЛАСТЬ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МУНИЦИПАЛЬНОЕ ОБРАЗОВАНИЕ «КАЧУГСКИЙ РАЙОН»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АДМИНИСТРАЦИЯ МУНИЦИПАЛЬНОГО РАЙОНА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>
        <w:rPr>
          <w:b w:val="0"/>
          <w:color w:val="000000"/>
          <w:szCs w:val="28"/>
        </w:rPr>
        <w:t>ПОСТАНОВЛЕНИЕ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</w:p>
    <w:p w:rsidR="00EB7DCD" w:rsidRDefault="00EB7DCD" w:rsidP="00EB7DCD">
      <w:pPr>
        <w:pStyle w:val="a3"/>
        <w:rPr>
          <w:b w:val="0"/>
          <w:color w:val="000000"/>
          <w:szCs w:val="28"/>
        </w:rPr>
      </w:pPr>
      <w:r w:rsidRPr="00C23216">
        <w:rPr>
          <w:b w:val="0"/>
          <w:color w:val="000000"/>
          <w:szCs w:val="28"/>
        </w:rPr>
        <w:t>О внесении</w:t>
      </w:r>
      <w:r>
        <w:rPr>
          <w:b w:val="0"/>
          <w:color w:val="000000"/>
          <w:szCs w:val="28"/>
        </w:rPr>
        <w:t xml:space="preserve"> изменений</w:t>
      </w:r>
    </w:p>
    <w:p w:rsidR="00EB7DCD" w:rsidRDefault="00EB7DCD" w:rsidP="00EB7DCD">
      <w:pPr>
        <w:pStyle w:val="a3"/>
        <w:rPr>
          <w:b w:val="0"/>
          <w:color w:val="000000"/>
          <w:szCs w:val="28"/>
        </w:rPr>
      </w:pPr>
    </w:p>
    <w:p w:rsidR="00714CE9" w:rsidRDefault="00A30771" w:rsidP="00714CE9">
      <w:pPr>
        <w:spacing w:after="0" w:line="240" w:lineRule="auto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«09» января </w:t>
      </w:r>
      <w:r w:rsidR="00714CE9">
        <w:rPr>
          <w:rFonts w:ascii="Times New Roman" w:hAnsi="Times New Roman"/>
          <w:color w:val="000000"/>
          <w:sz w:val="28"/>
          <w:szCs w:val="28"/>
        </w:rPr>
        <w:t xml:space="preserve">2017 года               </w:t>
      </w:r>
      <w:r w:rsidR="00714CE9">
        <w:rPr>
          <w:rFonts w:ascii="Times New Roman" w:hAnsi="Times New Roman"/>
          <w:color w:val="000000"/>
          <w:sz w:val="28"/>
          <w:szCs w:val="28"/>
        </w:rPr>
        <w:tab/>
        <w:t xml:space="preserve">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="00714CE9">
        <w:rPr>
          <w:rFonts w:ascii="Times New Roman" w:hAnsi="Times New Roman"/>
          <w:color w:val="000000"/>
          <w:sz w:val="28"/>
          <w:szCs w:val="28"/>
        </w:rPr>
        <w:t xml:space="preserve">                               р.п. Качуг</w:t>
      </w:r>
    </w:p>
    <w:p w:rsidR="00714CE9" w:rsidRDefault="00714CE9" w:rsidP="00EB7DCD">
      <w:pPr>
        <w:pStyle w:val="a3"/>
        <w:rPr>
          <w:b w:val="0"/>
          <w:color w:val="000000"/>
          <w:szCs w:val="28"/>
        </w:rPr>
      </w:pPr>
    </w:p>
    <w:p w:rsidR="002F6BFA" w:rsidRDefault="00EB7DCD" w:rsidP="00714CE9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EB7DCD">
        <w:rPr>
          <w:rFonts w:ascii="Times New Roman" w:hAnsi="Times New Roman" w:cs="Times New Roman"/>
          <w:color w:val="000000"/>
          <w:sz w:val="28"/>
          <w:szCs w:val="28"/>
        </w:rPr>
        <w:t>В целях реализации Федерального закона от 27 июля 2010 года</w:t>
      </w:r>
      <w:r w:rsidRPr="00EB7DCD">
        <w:rPr>
          <w:rFonts w:ascii="Times New Roman" w:hAnsi="Times New Roman" w:cs="Times New Roman"/>
          <w:color w:val="000000"/>
          <w:sz w:val="28"/>
          <w:szCs w:val="28"/>
        </w:rPr>
        <w:br/>
        <w:t xml:space="preserve">№ 210-ФЗ «Об организации предоставления государственных и муниципальных услуг», повышения качества предоставляемых услуг, руководствуясь Порядком формирования и ведения реестра муниципальных услуг муниципального образования «Качугский район», утвержденным постановлением администрации муниципального района </w:t>
      </w:r>
      <w:r w:rsidRPr="00EB7DCD">
        <w:rPr>
          <w:rFonts w:ascii="Times New Roman" w:hAnsi="Times New Roman" w:cs="Times New Roman"/>
          <w:color w:val="000000"/>
          <w:sz w:val="28"/>
          <w:szCs w:val="28"/>
        </w:rPr>
        <w:br/>
        <w:t>от 21 марта 2013 года № 29, ст.</w:t>
      </w:r>
      <w:r w:rsidR="00EB54E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EB7DCD">
        <w:rPr>
          <w:rFonts w:ascii="Times New Roman" w:hAnsi="Times New Roman" w:cs="Times New Roman"/>
          <w:color w:val="000000"/>
          <w:sz w:val="28"/>
          <w:szCs w:val="28"/>
        </w:rPr>
        <w:t>ст. 33, 39, 48 Устава муниципального образования «Качугский район», администрация муниципального района</w:t>
      </w:r>
      <w:proofErr w:type="gramEnd"/>
    </w:p>
    <w:p w:rsidR="00EB54E5" w:rsidRDefault="00EB54E5" w:rsidP="00EB54E5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ПОСТАНОВЛЯЕТ:</w:t>
      </w:r>
    </w:p>
    <w:p w:rsidR="003E210D" w:rsidRPr="008E7DE8" w:rsidRDefault="008E7DE8" w:rsidP="008E7DE8">
      <w:pPr>
        <w:pStyle w:val="a5"/>
        <w:numPr>
          <w:ilvl w:val="0"/>
          <w:numId w:val="1"/>
        </w:numPr>
        <w:spacing w:line="240" w:lineRule="auto"/>
        <w:ind w:left="0"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 р</w:t>
      </w:r>
      <w:r w:rsidR="003E210D">
        <w:rPr>
          <w:rFonts w:ascii="Times New Roman" w:hAnsi="Times New Roman"/>
          <w:color w:val="000000"/>
          <w:sz w:val="28"/>
          <w:szCs w:val="28"/>
        </w:rPr>
        <w:t>аздел 1 «Муниципальные услуги, предоставляемые администрацией муниципального района «Качугский район»</w:t>
      </w:r>
      <w:r>
        <w:rPr>
          <w:rFonts w:ascii="Times New Roman" w:hAnsi="Times New Roman"/>
          <w:color w:val="000000"/>
          <w:sz w:val="28"/>
          <w:szCs w:val="28"/>
        </w:rPr>
        <w:t xml:space="preserve"> Реестра муниципальных услуг муниципального образования «Качугский район»</w:t>
      </w:r>
      <w:r w:rsidR="008B7505">
        <w:rPr>
          <w:rFonts w:ascii="Times New Roman" w:hAnsi="Times New Roman"/>
          <w:color w:val="000000"/>
          <w:sz w:val="28"/>
          <w:szCs w:val="28"/>
        </w:rPr>
        <w:t>,</w:t>
      </w:r>
      <w:r w:rsidR="008B7505" w:rsidRPr="008B750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t>утвержденного</w:t>
      </w:r>
      <w:r w:rsidR="008B7505" w:rsidRPr="00EB7DCD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постановлением администрации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t xml:space="preserve"> муниципального района 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br/>
        <w:t>от 15</w:t>
      </w:r>
      <w:r w:rsidR="008B7505" w:rsidRPr="00EB7DCD">
        <w:rPr>
          <w:rFonts w:ascii="Times New Roman" w:hAnsi="Times New Roman" w:cs="Times New Roman"/>
          <w:color w:val="000000"/>
          <w:sz w:val="28"/>
          <w:szCs w:val="28"/>
        </w:rPr>
        <w:t xml:space="preserve"> марта </w:t>
      </w:r>
      <w:r w:rsidR="008B7505">
        <w:rPr>
          <w:rFonts w:ascii="Times New Roman" w:hAnsi="Times New Roman" w:cs="Times New Roman"/>
          <w:color w:val="000000"/>
          <w:sz w:val="28"/>
          <w:szCs w:val="28"/>
        </w:rPr>
        <w:t>2016 года № 23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внести следующие изменения</w:t>
      </w:r>
      <w:r w:rsidRPr="008E7DE8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8E7DE8" w:rsidRDefault="008B7505" w:rsidP="00B3013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строки 116, 117 </w:t>
      </w:r>
      <w:proofErr w:type="gramStart"/>
      <w:r>
        <w:rPr>
          <w:rFonts w:ascii="Times New Roman" w:hAnsi="Times New Roman"/>
          <w:color w:val="000000"/>
          <w:sz w:val="28"/>
          <w:szCs w:val="28"/>
        </w:rPr>
        <w:t>заменить на строки</w:t>
      </w:r>
      <w:proofErr w:type="gramEnd"/>
      <w:r>
        <w:rPr>
          <w:rFonts w:ascii="Times New Roman" w:hAnsi="Times New Roman"/>
          <w:color w:val="000000"/>
          <w:sz w:val="28"/>
          <w:szCs w:val="28"/>
        </w:rPr>
        <w:t xml:space="preserve"> следующего содержания:</w:t>
      </w:r>
    </w:p>
    <w:tbl>
      <w:tblPr>
        <w:tblStyle w:val="a6"/>
        <w:tblW w:w="10632" w:type="dxa"/>
        <w:tblInd w:w="-743" w:type="dxa"/>
        <w:tblLayout w:type="fixed"/>
        <w:tblLook w:val="04A0"/>
      </w:tblPr>
      <w:tblGrid>
        <w:gridCol w:w="567"/>
        <w:gridCol w:w="1702"/>
        <w:gridCol w:w="5103"/>
        <w:gridCol w:w="1134"/>
        <w:gridCol w:w="992"/>
        <w:gridCol w:w="1134"/>
      </w:tblGrid>
      <w:tr w:rsidR="008B7505" w:rsidRPr="008B7505" w:rsidTr="00A30771">
        <w:tc>
          <w:tcPr>
            <w:tcW w:w="567" w:type="dxa"/>
            <w:vAlign w:val="center"/>
          </w:tcPr>
          <w:p w:rsidR="008B7505" w:rsidRPr="008B7505" w:rsidRDefault="008B7505" w:rsidP="004B7E8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116</w:t>
            </w:r>
          </w:p>
        </w:tc>
        <w:tc>
          <w:tcPr>
            <w:tcW w:w="1702" w:type="dxa"/>
            <w:vAlign w:val="center"/>
          </w:tcPr>
          <w:p w:rsidR="008B7505" w:rsidRPr="008B7505" w:rsidRDefault="008B7505" w:rsidP="008B75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Предоставление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«Качугский район», на торгах</w:t>
            </w:r>
          </w:p>
        </w:tc>
        <w:tc>
          <w:tcPr>
            <w:tcW w:w="5103" w:type="dxa"/>
            <w:vAlign w:val="center"/>
          </w:tcPr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Федерации;</w:t>
            </w:r>
          </w:p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Земельный кодекс Российской Федерации;</w:t>
            </w:r>
          </w:p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Градостроительный </w:t>
            </w:r>
            <w:hyperlink r:id="rId6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Гражданский кодекс Российской Федерации;</w:t>
            </w:r>
          </w:p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25.10.2001 № 137-ФЗ «О введении в действие Земельного кодекса Российской Федерации»);</w:t>
            </w:r>
            <w:proofErr w:type="gramEnd"/>
          </w:p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7505" w:rsidRPr="008B7505" w:rsidRDefault="008B7505" w:rsidP="008B7505">
            <w:pPr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Положение об отделе по управлению муниципальным имуществом администрации муниципального района, утвержденное Постановлением администрации муниципального района </w:t>
            </w:r>
            <w:r w:rsidR="00714C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от 29.08.2016 г. № 158;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  <w:vAlign w:val="center"/>
          </w:tcPr>
          <w:p w:rsidR="008B7505" w:rsidRPr="008B7505" w:rsidRDefault="008B7505" w:rsidP="008B75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  <w:vAlign w:val="center"/>
          </w:tcPr>
          <w:p w:rsidR="008B7505" w:rsidRPr="008B7505" w:rsidRDefault="008B7505" w:rsidP="008B75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  <w:vAlign w:val="center"/>
          </w:tcPr>
          <w:p w:rsidR="008B7505" w:rsidRPr="008B7505" w:rsidRDefault="008B7505" w:rsidP="008B7505">
            <w:pPr>
              <w:autoSpaceDN w:val="0"/>
              <w:adjustRightInd w:val="0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Договор купли-продажи земельного участка,  договор аренды земельного участка</w:t>
            </w:r>
          </w:p>
        </w:tc>
      </w:tr>
      <w:tr w:rsidR="008B7505" w:rsidRPr="008B7505" w:rsidTr="00A30771">
        <w:tc>
          <w:tcPr>
            <w:tcW w:w="567" w:type="dxa"/>
            <w:vAlign w:val="center"/>
          </w:tcPr>
          <w:p w:rsidR="008B7505" w:rsidRPr="008B7505" w:rsidRDefault="008B7505" w:rsidP="008B75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117</w:t>
            </w:r>
          </w:p>
        </w:tc>
        <w:tc>
          <w:tcPr>
            <w:tcW w:w="1702" w:type="dxa"/>
            <w:vAlign w:val="center"/>
          </w:tcPr>
          <w:p w:rsidR="008B7505" w:rsidRPr="008B7505" w:rsidRDefault="008B7505" w:rsidP="008B75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Бесплатное предоставление гражданам в собственность земельных участков, государственная собственность на 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которые не разграничена, земельных участков, находящихся в собственности муниципального образования «Качугский район»</w:t>
            </w:r>
          </w:p>
        </w:tc>
        <w:tc>
          <w:tcPr>
            <w:tcW w:w="5103" w:type="dxa"/>
            <w:vAlign w:val="center"/>
          </w:tcPr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Конституция Российской Федерации;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Земельный кодекс Российской Федерации;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Градостроительный кодекс Российской Федерации;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Гражданский кодекс Российской Федерации;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Федеральный закон от 25.10.2001 № 137-ФЗ «О введении в действие Земельного кодекса Российской Федерации»;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Закон Российской Федерации от 15.01.1993 № 4301-1 «О статусе Героев Советского Союза, Героев Российской Федерации и полных кавалеров ордена Славы»;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09.01.1997 № 5-ФЗ «О предоставлении социальных гарантий Героям Социалистического Труда, Героям Труда Российской Федерации и полным кавалерам ордена Трудовой Славы»;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Закон Иркутской области от 29.12.2015 № 146-ОЗ «О бесплатном предоставлении земельных участков в собственность граждан»;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района от 29.08.2016 № 158;</w:t>
            </w:r>
          </w:p>
          <w:p w:rsidR="008B7505" w:rsidRPr="008B7505" w:rsidRDefault="008B7505" w:rsidP="008B7505">
            <w:pPr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  <w:vAlign w:val="center"/>
          </w:tcPr>
          <w:p w:rsidR="008B7505" w:rsidRPr="001D3546" w:rsidRDefault="008B7505" w:rsidP="001D3546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D3546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992" w:type="dxa"/>
            <w:vAlign w:val="center"/>
          </w:tcPr>
          <w:p w:rsidR="008B7505" w:rsidRPr="008B7505" w:rsidRDefault="008B7505" w:rsidP="008B75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  <w:vAlign w:val="center"/>
          </w:tcPr>
          <w:p w:rsidR="008B7505" w:rsidRPr="008B7505" w:rsidRDefault="008B7505" w:rsidP="008B7505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Предоставление земельного участка в </w:t>
            </w:r>
            <w:proofErr w:type="spellStart"/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собствен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ность</w:t>
            </w:r>
            <w:proofErr w:type="spellEnd"/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бесплатно</w:t>
            </w:r>
          </w:p>
        </w:tc>
      </w:tr>
    </w:tbl>
    <w:p w:rsidR="008B7505" w:rsidRPr="00B30139" w:rsidRDefault="008B7505" w:rsidP="00B30139">
      <w:pPr>
        <w:pStyle w:val="a5"/>
        <w:numPr>
          <w:ilvl w:val="1"/>
          <w:numId w:val="1"/>
        </w:num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 w:rsidRPr="00B30139">
        <w:rPr>
          <w:rFonts w:ascii="Times New Roman" w:hAnsi="Times New Roman"/>
          <w:color w:val="000000"/>
          <w:sz w:val="28"/>
          <w:szCs w:val="28"/>
        </w:rPr>
        <w:lastRenderedPageBreak/>
        <w:t>дополнить строками120.1.-120.8. следующего содержания: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09"/>
        <w:gridCol w:w="1560"/>
        <w:gridCol w:w="5103"/>
        <w:gridCol w:w="1134"/>
        <w:gridCol w:w="992"/>
        <w:gridCol w:w="1134"/>
      </w:tblGrid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120.1.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Выдача разрешений на использование земель или земельных участков, находящихся в муниципальной собственности или земельных участков, государственная собственность на которые не разграничена, без предоставления земельных участков и установления сервитута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7" w:history="1">
              <w:proofErr w:type="gramStart"/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Конституци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Земельный </w:t>
            </w:r>
            <w:hyperlink r:id="rId8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25.10.2001 № 136-ФЗ;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Федерации от 25.10.2001 № 137-ФЗ «О введении в действие Земельного кодекса Российской Федерации»;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</w:t>
            </w:r>
            <w:hyperlink r:id="rId9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Российской Федерации от 27.11.2014 № 1244 «Об утверждении Правил выдачи разрешения на использование земель или земельного участка, находящихся в государственной или муниципальной собственности»;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района от 29.08.2016 № 158;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Разрешение на использование земель или земельного участка</w:t>
            </w:r>
          </w:p>
        </w:tc>
      </w:tr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120.2.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Обмен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«Качугский район», на земельные участки, находящиеся в частной собственности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hyperlink r:id="rId10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Конституция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Земельный </w:t>
            </w:r>
            <w:hyperlink r:id="rId11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25.10.2001 № 136-ФЗ;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Федерации от 25.10.2001 № 137-ФЗ «О введении в действие Земельного кодекса Российской Федерации»;</w:t>
            </w:r>
          </w:p>
          <w:p w:rsidR="008B7505" w:rsidRPr="008B7505" w:rsidRDefault="008B7505" w:rsidP="00CE125E">
            <w:pPr>
              <w:tabs>
                <w:tab w:val="left" w:pos="567"/>
              </w:tabs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</w:t>
            </w:r>
            <w:hyperlink r:id="rId12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района от 29.08.2016 № 158;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Договор мены земельных участков</w:t>
            </w:r>
          </w:p>
        </w:tc>
      </w:tr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120.3.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Перевод земельных участков, государственная собственность на которые не разграничена, земель или земельных участков в составе таких земель, находящихся в собственности муниципального образования 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«Качугский район», из одной категории в другую (за исключением земель сельскохозяйственного назначения)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Конституция Российской Федерации;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Земельный кодекс Российской Федерации; 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Федерации от 25.10.2001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br/>
              <w:t>№ 137-ФЗ «О введении в действие Земельного кодекса Российской Федерации»;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Федерации от 21.12.2004 № 172-ФЗ «О переводе земель или земельных участков из одной категории в другую»;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24.07.2007 № 221-ФЗ «О государственной </w:t>
            </w: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кадастре</w:t>
            </w:r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недвижимости»;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закон от 23.06.2014  № 171-ФЗ «О внесении изменений 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района от 29.08.2016  № 158;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Решение о переводе земель или земельных участков в составе таких земель</w:t>
            </w:r>
          </w:p>
        </w:tc>
      </w:tr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120.4.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Перераспределение земель и (или) земельных участков, государственная собственность на которые не разграничена, а также земель и (или) земельных участков, находящихся в муниципальной собственности, и земельных участков, находящихся в частной собственности, расположенных на территории муниципального образования «Качугский район»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Земельный кодекс Российской Федерации от 25.10.2001 № 136-ФЗ;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Федерации от 25.10.2001 № 137-ФЗ «О введении в действие Земельного кодекса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района от 29.08.2016  № 158;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</w:tcPr>
          <w:p w:rsidR="008B7505" w:rsidRPr="008B7505" w:rsidRDefault="00CE125E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Соглашение о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перерас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ре</w:t>
            </w:r>
            <w:r w:rsidR="008B7505" w:rsidRPr="008B7505">
              <w:rPr>
                <w:rFonts w:ascii="Times New Roman" w:hAnsi="Times New Roman" w:cs="Times New Roman"/>
                <w:sz w:val="16"/>
                <w:szCs w:val="16"/>
              </w:rPr>
              <w:t>делении</w:t>
            </w:r>
            <w:proofErr w:type="spellEnd"/>
            <w:r w:rsidR="008B7505"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земельных участков </w:t>
            </w:r>
          </w:p>
        </w:tc>
      </w:tr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120.5.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Предварительное согласование предоставления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«Качугский район»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Земельный кодекс Российской Федерации;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Градостроительный </w:t>
            </w:r>
            <w:hyperlink r:id="rId13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 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года № 171-ФЗ «О внесении изменений в Земельный кодекс РФ и отдельные законодательные акты РФ»;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</w:t>
            </w:r>
            <w:proofErr w:type="gramEnd"/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муниципального района от 29.08.2016 г. № 158;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Решение о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предвари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тельном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согласова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предоста</w:t>
            </w: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proofErr w:type="spellEnd"/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D80D6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ления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</w:tc>
      </w:tr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120.6.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Резервирование и изъятие земельных участков для муниципальных 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нужд муниципального образования «Качугский район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- </w:t>
            </w:r>
            <w:hyperlink r:id="rId14" w:history="1">
              <w:proofErr w:type="gramStart"/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Конституци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я</w:t>
            </w:r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Земельный </w:t>
            </w:r>
            <w:hyperlink r:id="rId15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 от 25.10.2001 № 136-ФЗ;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Федеральный </w:t>
            </w:r>
            <w:hyperlink r:id="rId16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закон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- Федеральный закон от 21.12.2004 № 172-ФЗ «О переводе земель или земельных участков из одной категории в другую»;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года № 171-ФЗ «О внесении изменений в Земельный кодекс РФ и отдельные законодательные акты РФ»;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Постановление Правительства Российской Федерации от 22.07.2008 № 561 «О некоторых вопросах, связанных с резервированием земель для государственных или муниципальных нужд»;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Приказ Министерства экономического развития Российской Федерации № 250 от 23.04.2015 «Об утверждении требований к форме и содержанию ходатайства об изъятии земельных участков для государственных или муниципальных нужд, состава прилагаемых к нему документов, а также порядка и способов подачи ходатайства об изъятии земельных участков для государственных или муниципальных нужд и прилагаемых к нему документов в форме электронных документов с использованием информационно-телекоммуникационной сети</w:t>
            </w:r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«Интернет» и требований к их формату»;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муниципального района от 29.08.2016 г. № 158;</w:t>
            </w:r>
          </w:p>
          <w:p w:rsidR="008B7505" w:rsidRPr="008B7505" w:rsidRDefault="008B7505" w:rsidP="00CE125E">
            <w:pPr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spellStart"/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Юридичес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кие</w:t>
            </w:r>
            <w:proofErr w:type="spellEnd"/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лица – муниципальные 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 xml:space="preserve">учреждения и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ные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унитарные предприятия 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Безвозмездно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Постано</w:t>
            </w: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в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proofErr w:type="gramEnd"/>
            <w:r w:rsidR="00D80D6E">
              <w:rPr>
                <w:rFonts w:ascii="Times New Roman" w:hAnsi="Times New Roman" w:cs="Times New Roman"/>
                <w:sz w:val="16"/>
                <w:szCs w:val="16"/>
              </w:rPr>
              <w:br/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ление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администра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ции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муниципаль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«Качугский район» о резервировании земель для муниципальных нужд 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«Качугский район» или об изъятии земельного участка для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нужд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муниципаль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ного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образования «Качугский район»</w:t>
            </w:r>
          </w:p>
        </w:tc>
      </w:tr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120.7.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Установление сервитута в отношении земельных участков, находящихся в муниципальной собственности, земельных участков, государственная собственность на которые не разграничена, расположенных на территории муниципального образования Качугский район»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Земельный кодекс Российской Федерации от 25.10.2001 № 136-ФЗ;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Градостроительный кодекс Российской Федерации от 29.12.2004 </w:t>
            </w:r>
            <w:r w:rsidR="00714CE9">
              <w:rPr>
                <w:rFonts w:ascii="Times New Roman" w:hAnsi="Times New Roman" w:cs="Times New Roman"/>
                <w:sz w:val="16"/>
                <w:szCs w:val="16"/>
              </w:rPr>
              <w:br/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№ 190-ФЗ;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Российской Федерации от 25.10.2001 № 137-ФЗ «О введении в действие Земельного кодекса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29.12.2004 № 191-ФЗ «О введении в действие Градостроительного кодекса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24.07.2007 № 221-ФЗ «О государственном кадастре недвижимости»;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18.06.2001 № 78-ФЗ «О землеустройстве»;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муниципального района от 29.08.2016 г. № 158;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Физические и юридические лица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Проект соглашения об установлении сервитута (в случае </w:t>
            </w: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отсутствия необходимости осуществления государственного кадастрового учета части земельного участка</w:t>
            </w:r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); 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Уведомле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 возможности заключения соглашения об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установле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нии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сервитута в </w:t>
            </w:r>
            <w:proofErr w:type="spell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предложен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ных</w:t>
            </w:r>
            <w:proofErr w:type="spell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заявителем границах;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</w:t>
            </w:r>
            <w:proofErr w:type="spellStart"/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Предложе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ние</w:t>
            </w:r>
            <w:proofErr w:type="spellEnd"/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о заключении соглашения в иных границах.</w:t>
            </w:r>
          </w:p>
        </w:tc>
      </w:tr>
      <w:tr w:rsidR="00D80D6E" w:rsidRPr="008B7505" w:rsidTr="00CE125E">
        <w:trPr>
          <w:trHeight w:val="220"/>
        </w:trPr>
        <w:tc>
          <w:tcPr>
            <w:tcW w:w="709" w:type="dxa"/>
          </w:tcPr>
          <w:p w:rsidR="008B7505" w:rsidRPr="008B7505" w:rsidRDefault="008B7505" w:rsidP="00D80D6E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120.8.</w:t>
            </w:r>
          </w:p>
        </w:tc>
        <w:tc>
          <w:tcPr>
            <w:tcW w:w="1560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Утверждение схем расположения земельных участков, государственная собственность на которые не разграничена, земельных участков, находящихся в собственности муниципального образования «Качугский район»</w:t>
            </w:r>
          </w:p>
        </w:tc>
        <w:tc>
          <w:tcPr>
            <w:tcW w:w="5103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Конституция Российской Федерации;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Земельный кодекс Российской Федерации;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23.06.2014 № 171-ФЗ «О внесении изменений в Земельный кодекс Российской Федерации и отдельные законодательные акты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Градостроительный </w:t>
            </w:r>
            <w:hyperlink r:id="rId17" w:history="1">
              <w:r w:rsidRPr="008B7505">
                <w:rPr>
                  <w:rFonts w:ascii="Times New Roman" w:hAnsi="Times New Roman" w:cs="Times New Roman"/>
                  <w:sz w:val="16"/>
                  <w:szCs w:val="16"/>
                </w:rPr>
                <w:t>кодекс</w:t>
              </w:r>
            </w:hyperlink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Российской Федерации;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25.10.2001 № 137-ФЗ «О введении в действие Земельного кодекса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29.12.2004 года № 191-ФЗ «О введении в действие Градостроительного кодекса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06.10.2003 № 131-ФЗ «Об общих принципах организации местного самоуправления в Российской Федерации»;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Федеральный закон от 27.07.2010 № 210-ФЗ «Об организации предоставления государственных и муниципальных услуг»;</w:t>
            </w:r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- Приказ Министерства экономического развития Российской Федерации от 14.01.2015 № 7 «Об утверждении порядка и способов подачи заявлений об утверждении схемы расположения земельного 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      </w:r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формату»;</w:t>
            </w:r>
            <w:proofErr w:type="gramEnd"/>
          </w:p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Пр</w:t>
            </w:r>
            <w:r w:rsidRPr="008B7505">
              <w:rPr>
                <w:rFonts w:ascii="Times New Roman" w:hAnsi="Times New Roman" w:cs="Times New Roman"/>
                <w:bCs/>
                <w:sz w:val="16"/>
                <w:szCs w:val="16"/>
              </w:rPr>
              <w:t>иказ Министерства экономического развития Российской Федерации от 27.11.2014 № 762 «Об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или земельных участков на кадастровом плане территории в форме электронного документа, формы схемы расположения земельного участка</w:t>
            </w:r>
            <w:proofErr w:type="gramEnd"/>
            <w:r w:rsidRPr="008B7505">
              <w:rPr>
                <w:rFonts w:ascii="Times New Roman" w:hAnsi="Times New Roman" w:cs="Times New Roman"/>
                <w:bCs/>
                <w:sz w:val="16"/>
                <w:szCs w:val="16"/>
              </w:rPr>
              <w:t xml:space="preserve"> или земельных участков на кадастровом плане территории, подготовка которой осуществляется в форме документа на бумажном носителе»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Положение об отделе по управлению муниципальным имуществом администрации муниципального района, утвержденное Постановлением администрации муниципального района от 29.08.2016 г. № 158;</w:t>
            </w:r>
          </w:p>
          <w:p w:rsidR="008B7505" w:rsidRPr="008B7505" w:rsidRDefault="008B7505" w:rsidP="00CE125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- Устав муниципального образования «Качугский район» с изменениями и дополнениями, утвержденный решением Думы муниципального района «Качугский район» от 21.06.2005 № 220 (в ред. от 26.082016 № 52).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Физические и юридические лица</w:t>
            </w:r>
          </w:p>
        </w:tc>
        <w:tc>
          <w:tcPr>
            <w:tcW w:w="992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Безвозмездно</w:t>
            </w:r>
          </w:p>
        </w:tc>
        <w:tc>
          <w:tcPr>
            <w:tcW w:w="1134" w:type="dxa"/>
          </w:tcPr>
          <w:p w:rsidR="008B7505" w:rsidRPr="008B7505" w:rsidRDefault="008B7505" w:rsidP="00CE125E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Утверждение схемы </w:t>
            </w:r>
            <w:proofErr w:type="spellStart"/>
            <w:proofErr w:type="gramStart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расположе</w:t>
            </w:r>
            <w:r w:rsidR="00CE125E"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8B7505">
              <w:rPr>
                <w:rFonts w:ascii="Times New Roman" w:hAnsi="Times New Roman" w:cs="Times New Roman"/>
                <w:sz w:val="16"/>
                <w:szCs w:val="16"/>
              </w:rPr>
              <w:t>ния</w:t>
            </w:r>
            <w:proofErr w:type="spellEnd"/>
            <w:proofErr w:type="gramEnd"/>
            <w:r w:rsidRPr="008B7505">
              <w:rPr>
                <w:rFonts w:ascii="Times New Roman" w:hAnsi="Times New Roman" w:cs="Times New Roman"/>
                <w:sz w:val="16"/>
                <w:szCs w:val="16"/>
              </w:rPr>
              <w:t xml:space="preserve"> земельного участка</w:t>
            </w:r>
          </w:p>
        </w:tc>
      </w:tr>
    </w:tbl>
    <w:p w:rsidR="00CE125E" w:rsidRDefault="00CE125E" w:rsidP="00CE125E">
      <w:pPr>
        <w:pStyle w:val="a3"/>
        <w:ind w:left="1069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Cs w:val="28"/>
        </w:rPr>
      </w:pPr>
      <w:r w:rsidRPr="00680B20">
        <w:rPr>
          <w:b w:val="0"/>
          <w:color w:val="000000"/>
          <w:szCs w:val="28"/>
        </w:rPr>
        <w:t xml:space="preserve">Настоящее постановление подлежит официальному опубликованию и размещению в информационно-телекоммуникационной сети «Интернет» на официальном сайте администрации муниципального района «Качугский район» </w:t>
      </w:r>
      <w:r w:rsidRPr="00F43247">
        <w:rPr>
          <w:b w:val="0"/>
          <w:color w:val="000000"/>
          <w:szCs w:val="28"/>
          <w:lang w:val="en-US"/>
        </w:rPr>
        <w:t>kachug</w:t>
      </w:r>
      <w:r w:rsidRPr="00F43247">
        <w:rPr>
          <w:b w:val="0"/>
          <w:color w:val="000000"/>
          <w:szCs w:val="28"/>
        </w:rPr>
        <w:t>.</w:t>
      </w:r>
      <w:r w:rsidRPr="00F43247">
        <w:rPr>
          <w:b w:val="0"/>
          <w:color w:val="000000"/>
          <w:szCs w:val="28"/>
          <w:lang w:val="en-US"/>
        </w:rPr>
        <w:t>irkobl</w:t>
      </w:r>
      <w:r w:rsidRPr="00F43247">
        <w:rPr>
          <w:b w:val="0"/>
          <w:color w:val="000000"/>
          <w:szCs w:val="28"/>
        </w:rPr>
        <w:t>.</w:t>
      </w:r>
      <w:r w:rsidRPr="00F43247">
        <w:rPr>
          <w:b w:val="0"/>
          <w:color w:val="000000"/>
          <w:szCs w:val="28"/>
          <w:lang w:val="en-US"/>
        </w:rPr>
        <w:t>ru</w:t>
      </w:r>
      <w:r w:rsidRPr="00F43247">
        <w:rPr>
          <w:b w:val="0"/>
          <w:color w:val="000000"/>
          <w:szCs w:val="28"/>
        </w:rPr>
        <w:t>.</w:t>
      </w:r>
    </w:p>
    <w:p w:rsidR="00CE125E" w:rsidRDefault="00CE125E" w:rsidP="00CE125E">
      <w:pPr>
        <w:pStyle w:val="a3"/>
        <w:numPr>
          <w:ilvl w:val="0"/>
          <w:numId w:val="1"/>
        </w:numPr>
        <w:ind w:left="0" w:firstLine="709"/>
        <w:jc w:val="both"/>
        <w:rPr>
          <w:b w:val="0"/>
          <w:color w:val="000000"/>
          <w:szCs w:val="28"/>
        </w:rPr>
      </w:pPr>
      <w:proofErr w:type="gramStart"/>
      <w:r>
        <w:rPr>
          <w:b w:val="0"/>
          <w:color w:val="000000"/>
          <w:szCs w:val="28"/>
        </w:rPr>
        <w:t>Контроль за</w:t>
      </w:r>
      <w:proofErr w:type="gramEnd"/>
      <w:r>
        <w:rPr>
          <w:b w:val="0"/>
          <w:color w:val="000000"/>
          <w:szCs w:val="28"/>
        </w:rPr>
        <w:t xml:space="preserve"> исполнением настоящего постановления возложить на первого заместителя мэра муниципального района Н.В. Макрышеву.</w:t>
      </w:r>
    </w:p>
    <w:p w:rsidR="00CE125E" w:rsidRDefault="00CE125E" w:rsidP="00CE125E">
      <w:pPr>
        <w:pStyle w:val="a3"/>
        <w:ind w:firstLine="709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pStyle w:val="a3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pStyle w:val="a3"/>
        <w:jc w:val="both"/>
        <w:rPr>
          <w:b w:val="0"/>
          <w:color w:val="000000"/>
          <w:szCs w:val="28"/>
        </w:rPr>
      </w:pPr>
    </w:p>
    <w:p w:rsidR="00CE125E" w:rsidRDefault="00CE125E" w:rsidP="00CE125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Мэр муниципального района</w:t>
      </w:r>
      <w:r>
        <w:rPr>
          <w:rFonts w:ascii="Times New Roman" w:hAnsi="Times New Roman"/>
          <w:color w:val="000000"/>
          <w:sz w:val="28"/>
          <w:szCs w:val="28"/>
        </w:rPr>
        <w:tab/>
      </w:r>
      <w:r>
        <w:rPr>
          <w:rFonts w:ascii="Times New Roman" w:hAnsi="Times New Roman"/>
          <w:color w:val="000000"/>
          <w:sz w:val="28"/>
          <w:szCs w:val="28"/>
        </w:rPr>
        <w:tab/>
        <w:t xml:space="preserve">                                             Т.С. Кириллова</w:t>
      </w: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B30139" w:rsidRDefault="00B30139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CE125E">
      <w:pPr>
        <w:spacing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Default="00CE125E" w:rsidP="00714CE9">
      <w:pPr>
        <w:spacing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CE125E" w:rsidRPr="00A30771" w:rsidRDefault="00CE125E" w:rsidP="00CE125E">
      <w:pPr>
        <w:pStyle w:val="a3"/>
        <w:jc w:val="both"/>
        <w:rPr>
          <w:b w:val="0"/>
          <w:color w:val="000000"/>
          <w:szCs w:val="28"/>
          <w:u w:val="single"/>
        </w:rPr>
      </w:pPr>
      <w:r w:rsidRPr="00A30771">
        <w:rPr>
          <w:b w:val="0"/>
          <w:color w:val="000000"/>
          <w:szCs w:val="28"/>
          <w:u w:val="single"/>
        </w:rPr>
        <w:t>№</w:t>
      </w:r>
      <w:r w:rsidRPr="00A30771">
        <w:rPr>
          <w:b w:val="0"/>
          <w:szCs w:val="28"/>
          <w:u w:val="single"/>
        </w:rPr>
        <w:t xml:space="preserve"> </w:t>
      </w:r>
      <w:r w:rsidR="00A30771" w:rsidRPr="00A30771">
        <w:rPr>
          <w:b w:val="0"/>
          <w:szCs w:val="28"/>
          <w:u w:val="single"/>
        </w:rPr>
        <w:t>04</w:t>
      </w:r>
      <w:r w:rsidRPr="00A30771">
        <w:rPr>
          <w:b w:val="0"/>
          <w:szCs w:val="28"/>
          <w:u w:val="single"/>
        </w:rPr>
        <w:t xml:space="preserve">                             </w:t>
      </w:r>
      <w:bookmarkStart w:id="0" w:name="_GoBack"/>
      <w:bookmarkEnd w:id="0"/>
    </w:p>
    <w:sectPr w:rsidR="00CE125E" w:rsidRPr="00A30771" w:rsidSect="001C57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4697F"/>
    <w:multiLevelType w:val="hybridMultilevel"/>
    <w:tmpl w:val="D0F4B018"/>
    <w:lvl w:ilvl="0" w:tplc="948E7D5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E4420C1"/>
    <w:multiLevelType w:val="multilevel"/>
    <w:tmpl w:val="C76C122A"/>
    <w:lvl w:ilvl="0">
      <w:start w:val="1"/>
      <w:numFmt w:val="decimal"/>
      <w:lvlText w:val="%1."/>
      <w:lvlJc w:val="left"/>
      <w:pPr>
        <w:ind w:left="435" w:hanging="435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">
    <w:nsid w:val="7DAD3C27"/>
    <w:multiLevelType w:val="multilevel"/>
    <w:tmpl w:val="3D5C5D8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64BB"/>
    <w:rsid w:val="001B39A6"/>
    <w:rsid w:val="001C5714"/>
    <w:rsid w:val="001D3546"/>
    <w:rsid w:val="00287BF3"/>
    <w:rsid w:val="002F6BFA"/>
    <w:rsid w:val="00352E4D"/>
    <w:rsid w:val="00376F41"/>
    <w:rsid w:val="003E210D"/>
    <w:rsid w:val="004B4E79"/>
    <w:rsid w:val="004C618D"/>
    <w:rsid w:val="005C6C98"/>
    <w:rsid w:val="00714CE9"/>
    <w:rsid w:val="00717024"/>
    <w:rsid w:val="007446F7"/>
    <w:rsid w:val="00842DFA"/>
    <w:rsid w:val="00843B54"/>
    <w:rsid w:val="008764BB"/>
    <w:rsid w:val="008B7505"/>
    <w:rsid w:val="008E7DE8"/>
    <w:rsid w:val="00A30771"/>
    <w:rsid w:val="00A5079F"/>
    <w:rsid w:val="00AE07B2"/>
    <w:rsid w:val="00B30139"/>
    <w:rsid w:val="00B55EDB"/>
    <w:rsid w:val="00CE125E"/>
    <w:rsid w:val="00D45A0A"/>
    <w:rsid w:val="00D679D2"/>
    <w:rsid w:val="00D80D6E"/>
    <w:rsid w:val="00DF4DCA"/>
    <w:rsid w:val="00E06DAC"/>
    <w:rsid w:val="00EB54E5"/>
    <w:rsid w:val="00EB7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57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B7DCD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4">
    <w:name w:val="Название Знак"/>
    <w:basedOn w:val="a0"/>
    <w:link w:val="a3"/>
    <w:rsid w:val="00EB7DC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3E210D"/>
    <w:pPr>
      <w:ind w:left="720"/>
      <w:contextualSpacing/>
    </w:pPr>
  </w:style>
  <w:style w:type="table" w:styleId="a6">
    <w:name w:val="Table Grid"/>
    <w:basedOn w:val="a1"/>
    <w:uiPriority w:val="59"/>
    <w:rsid w:val="008B75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CE12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CE125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main?base=LAW;n=112715;fld=134" TargetMode="External"/><Relationship Id="rId13" Type="http://schemas.openxmlformats.org/officeDocument/2006/relationships/hyperlink" Target="consultantplus://offline/ref=BF300DE526B31AE8B73ACB7F78A569B9DB1C4F27C4C7D7E3CF97539BE2d205B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main?base=LAW;n=2875;fld=134" TargetMode="External"/><Relationship Id="rId12" Type="http://schemas.openxmlformats.org/officeDocument/2006/relationships/hyperlink" Target="consultantplus://offline/ref=B5B4336503EA3E72E831787F0C3C060846A84CF1F44DB9276ED2231B5Fm4A4L" TargetMode="External"/><Relationship Id="rId17" Type="http://schemas.openxmlformats.org/officeDocument/2006/relationships/hyperlink" Target="consultantplus://offline/ref=BF300DE526B31AE8B73ACB7F78A569B9DB1C4F27C4C7D7E3CF97539BE2d205B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5B4336503EA3E72E831787F0C3C060846A84CF1F44DB9276ED2231B5Fm4A4L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BF300DE526B31AE8B73ACB7F78A569B9DB1C4F27C4C7D7E3CF97539BE2d205B" TargetMode="External"/><Relationship Id="rId11" Type="http://schemas.openxmlformats.org/officeDocument/2006/relationships/hyperlink" Target="consultantplus://offline/main?base=LAW;n=112715;fld=134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main?base=LAW;n=112715;fld=134" TargetMode="External"/><Relationship Id="rId10" Type="http://schemas.openxmlformats.org/officeDocument/2006/relationships/hyperlink" Target="consultantplus://offline/main?base=LAW;n=2875;fld=134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5B4336503EA3E72E831787F0C3C060846A84CF1F44DB9276ED2231B5Fm4A4L" TargetMode="External"/><Relationship Id="rId14" Type="http://schemas.openxmlformats.org/officeDocument/2006/relationships/hyperlink" Target="consultantplus://offline/main?base=LAW;n=2875;fld=1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68D29737-86D2-4E32-8089-647A90038B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333</TotalTime>
  <Pages>1</Pages>
  <Words>3184</Words>
  <Characters>18150</Characters>
  <Application>Microsoft Office Word</Application>
  <DocSecurity>0</DocSecurity>
  <Lines>151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p</dc:creator>
  <cp:keywords/>
  <dc:description/>
  <cp:lastModifiedBy>User p</cp:lastModifiedBy>
  <cp:revision>12</cp:revision>
  <cp:lastPrinted>2017-01-31T00:27:00Z</cp:lastPrinted>
  <dcterms:created xsi:type="dcterms:W3CDTF">2017-01-20T05:09:00Z</dcterms:created>
  <dcterms:modified xsi:type="dcterms:W3CDTF">2017-02-08T17:49:00Z</dcterms:modified>
</cp:coreProperties>
</file>