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olors5.xml" ContentType="application/vnd.ms-office.chartcolorstyle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style5.xml" ContentType="application/vnd.ms-office.chart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chartEx1.xml" ContentType="application/vnd.ms-office.chart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35" w:rsidRPr="00F62D35" w:rsidRDefault="00F62D35" w:rsidP="00F62D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D35">
        <w:rPr>
          <w:rFonts w:ascii="Times New Roman" w:hAnsi="Times New Roman" w:cs="Times New Roman"/>
          <w:b/>
          <w:spacing w:val="-1"/>
          <w:w w:val="107"/>
          <w:sz w:val="28"/>
          <w:szCs w:val="28"/>
        </w:rPr>
        <w:t>РОССИЙСКАЯ ФЕДЕРАЦИЯ</w:t>
      </w:r>
    </w:p>
    <w:p w:rsidR="00F62D35" w:rsidRPr="00F62D35" w:rsidRDefault="00F62D35" w:rsidP="00F62D35">
      <w:pPr>
        <w:shd w:val="clear" w:color="auto" w:fill="FFFFFF"/>
        <w:spacing w:after="0" w:line="240" w:lineRule="auto"/>
        <w:ind w:left="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D35">
        <w:rPr>
          <w:rFonts w:ascii="Times New Roman" w:hAnsi="Times New Roman" w:cs="Times New Roman"/>
          <w:b/>
          <w:spacing w:val="-1"/>
          <w:w w:val="107"/>
          <w:sz w:val="28"/>
          <w:szCs w:val="28"/>
        </w:rPr>
        <w:t>ИРКУТСКАЯ ОБЛАСТЬ</w:t>
      </w:r>
    </w:p>
    <w:p w:rsidR="00F62D35" w:rsidRDefault="00F62D35" w:rsidP="00F62D35">
      <w:pPr>
        <w:shd w:val="clear" w:color="auto" w:fill="FFFFFF"/>
        <w:spacing w:after="0" w:line="240" w:lineRule="auto"/>
        <w:ind w:left="2052" w:hanging="1512"/>
        <w:jc w:val="center"/>
        <w:rPr>
          <w:rFonts w:ascii="Times New Roman" w:hAnsi="Times New Roman" w:cs="Times New Roman"/>
          <w:b/>
          <w:spacing w:val="-4"/>
          <w:w w:val="107"/>
          <w:sz w:val="28"/>
          <w:szCs w:val="28"/>
        </w:rPr>
      </w:pPr>
      <w:r w:rsidRPr="00F62D35">
        <w:rPr>
          <w:rFonts w:ascii="Times New Roman" w:hAnsi="Times New Roman" w:cs="Times New Roman"/>
          <w:b/>
          <w:spacing w:val="-4"/>
          <w:w w:val="107"/>
          <w:sz w:val="28"/>
          <w:szCs w:val="28"/>
        </w:rPr>
        <w:t>МУНИЦИПАЛЬНОЕ ОБРАЗОВАНИЕ «КАЧУГСКИЙ РАЙОН»</w:t>
      </w:r>
    </w:p>
    <w:p w:rsidR="00F62D35" w:rsidRPr="00F62D35" w:rsidRDefault="00F62D35" w:rsidP="00F62D35">
      <w:pPr>
        <w:shd w:val="clear" w:color="auto" w:fill="FFFFFF"/>
        <w:spacing w:after="0" w:line="240" w:lineRule="auto"/>
        <w:ind w:left="2052" w:hanging="15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D35">
        <w:rPr>
          <w:rFonts w:ascii="Times New Roman" w:hAnsi="Times New Roman" w:cs="Times New Roman"/>
          <w:b/>
          <w:spacing w:val="-2"/>
          <w:w w:val="107"/>
          <w:sz w:val="28"/>
          <w:szCs w:val="28"/>
        </w:rPr>
        <w:t>ДУМА МУНИЦИПАЛЬНОГО РАЙОНА</w:t>
      </w:r>
    </w:p>
    <w:p w:rsidR="00F62D35" w:rsidRDefault="00F62D35" w:rsidP="00F62D35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b/>
          <w:spacing w:val="-2"/>
          <w:w w:val="107"/>
          <w:sz w:val="28"/>
          <w:szCs w:val="28"/>
        </w:rPr>
      </w:pPr>
    </w:p>
    <w:p w:rsidR="00F62D35" w:rsidRPr="00F62D35" w:rsidRDefault="00F62D35" w:rsidP="00F62D35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D35">
        <w:rPr>
          <w:rFonts w:ascii="Times New Roman" w:hAnsi="Times New Roman" w:cs="Times New Roman"/>
          <w:b/>
          <w:spacing w:val="-2"/>
          <w:w w:val="107"/>
          <w:sz w:val="28"/>
          <w:szCs w:val="28"/>
        </w:rPr>
        <w:t>РЕШЕНИЕ</w:t>
      </w:r>
    </w:p>
    <w:p w:rsidR="00F62D35" w:rsidRPr="00F62D35" w:rsidRDefault="00F62D35" w:rsidP="00F62D35">
      <w:pPr>
        <w:shd w:val="clear" w:color="auto" w:fill="FFFFFF"/>
        <w:spacing w:before="317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F62D35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«О работе ОГБУЗ «Качугская районная больница» по оказанию медицинской </w:t>
      </w:r>
      <w:r w:rsidRPr="00F62D35">
        <w:rPr>
          <w:rFonts w:ascii="Times New Roman" w:hAnsi="Times New Roman" w:cs="Times New Roman"/>
          <w:i/>
          <w:iCs/>
          <w:spacing w:val="2"/>
          <w:sz w:val="24"/>
          <w:szCs w:val="24"/>
        </w:rPr>
        <w:t>помощи населению»</w:t>
      </w:r>
    </w:p>
    <w:p w:rsidR="00F62D35" w:rsidRPr="00F62D35" w:rsidRDefault="00F62D35" w:rsidP="00F62D35">
      <w:pPr>
        <w:shd w:val="clear" w:color="auto" w:fill="FFFFFF"/>
        <w:tabs>
          <w:tab w:val="left" w:pos="7596"/>
        </w:tabs>
        <w:spacing w:before="274"/>
        <w:rPr>
          <w:rFonts w:ascii="Times New Roman" w:hAnsi="Times New Roman" w:cs="Times New Roman"/>
          <w:sz w:val="24"/>
          <w:szCs w:val="24"/>
        </w:rPr>
      </w:pPr>
      <w:r w:rsidRPr="00F62D35">
        <w:rPr>
          <w:rFonts w:ascii="Times New Roman" w:hAnsi="Times New Roman" w:cs="Times New Roman"/>
          <w:spacing w:val="3"/>
          <w:w w:val="107"/>
          <w:sz w:val="24"/>
          <w:szCs w:val="24"/>
        </w:rPr>
        <w:t>2  ноября</w:t>
      </w:r>
      <w:r w:rsidRPr="00F62D35">
        <w:rPr>
          <w:rFonts w:ascii="Times New Roman" w:hAnsi="Times New Roman" w:cs="Times New Roman"/>
          <w:iCs/>
          <w:spacing w:val="3"/>
          <w:w w:val="107"/>
          <w:sz w:val="24"/>
          <w:szCs w:val="24"/>
        </w:rPr>
        <w:t xml:space="preserve"> </w:t>
      </w:r>
      <w:r w:rsidRPr="00F62D35">
        <w:rPr>
          <w:rFonts w:ascii="Times New Roman" w:hAnsi="Times New Roman" w:cs="Times New Roman"/>
          <w:spacing w:val="3"/>
          <w:w w:val="107"/>
          <w:sz w:val="24"/>
          <w:szCs w:val="24"/>
        </w:rPr>
        <w:t>2016 г.</w:t>
      </w:r>
      <w:r w:rsidRPr="00F62D35">
        <w:rPr>
          <w:rFonts w:ascii="Times New Roman" w:hAnsi="Times New Roman" w:cs="Times New Roman"/>
          <w:sz w:val="24"/>
          <w:szCs w:val="24"/>
        </w:rPr>
        <w:tab/>
        <w:t>р.</w:t>
      </w:r>
      <w:r w:rsidRPr="00F62D35">
        <w:rPr>
          <w:rFonts w:ascii="Times New Roman" w:hAnsi="Times New Roman" w:cs="Times New Roman"/>
          <w:spacing w:val="-2"/>
          <w:sz w:val="24"/>
          <w:szCs w:val="24"/>
        </w:rPr>
        <w:t>п. Качуг</w:t>
      </w:r>
    </w:p>
    <w:p w:rsidR="00F62D35" w:rsidRPr="00F62D35" w:rsidRDefault="00F62D35" w:rsidP="00F62D35">
      <w:pPr>
        <w:shd w:val="clear" w:color="auto" w:fill="FFFFFF"/>
        <w:spacing w:before="274" w:line="274" w:lineRule="exact"/>
        <w:ind w:left="22" w:firstLine="914"/>
        <w:jc w:val="both"/>
        <w:rPr>
          <w:rFonts w:ascii="Times New Roman" w:hAnsi="Times New Roman" w:cs="Times New Roman"/>
          <w:sz w:val="24"/>
          <w:szCs w:val="24"/>
        </w:rPr>
      </w:pPr>
      <w:r w:rsidRPr="00F62D35">
        <w:rPr>
          <w:rFonts w:ascii="Times New Roman" w:hAnsi="Times New Roman" w:cs="Times New Roman"/>
          <w:spacing w:val="-4"/>
          <w:sz w:val="24"/>
          <w:szCs w:val="24"/>
        </w:rPr>
        <w:t xml:space="preserve">Заслушав отчет главного врача ОГБУЗ «Качугская  районная больница»  Федосеева А.Н. о работе ОГБУЗ «Качугская  районная больница» </w:t>
      </w:r>
      <w:r w:rsidRPr="00F62D35">
        <w:rPr>
          <w:rFonts w:ascii="Times New Roman" w:hAnsi="Times New Roman" w:cs="Times New Roman"/>
          <w:spacing w:val="-2"/>
          <w:sz w:val="24"/>
          <w:szCs w:val="24"/>
        </w:rPr>
        <w:t xml:space="preserve">по оказанию медицинской помощи населению, </w:t>
      </w:r>
      <w:r w:rsidRPr="00F62D35">
        <w:rPr>
          <w:rFonts w:ascii="Times New Roman" w:hAnsi="Times New Roman" w:cs="Times New Roman"/>
          <w:spacing w:val="-1"/>
          <w:sz w:val="24"/>
          <w:szCs w:val="24"/>
        </w:rPr>
        <w:t xml:space="preserve">руководствуясь ст.ст. 25,49 Устава МО «Качугского района», Дума </w:t>
      </w:r>
      <w:r w:rsidRPr="00F62D35">
        <w:rPr>
          <w:rFonts w:ascii="Times New Roman" w:hAnsi="Times New Roman" w:cs="Times New Roman"/>
          <w:spacing w:val="-3"/>
          <w:sz w:val="24"/>
          <w:szCs w:val="24"/>
        </w:rPr>
        <w:t>муниципального района</w:t>
      </w:r>
    </w:p>
    <w:p w:rsidR="00F62D35" w:rsidRPr="00F62D35" w:rsidRDefault="00F62D35" w:rsidP="00F62D35">
      <w:pPr>
        <w:shd w:val="clear" w:color="auto" w:fill="FFFFFF"/>
        <w:spacing w:before="281"/>
        <w:ind w:left="29"/>
        <w:rPr>
          <w:rFonts w:ascii="Times New Roman" w:hAnsi="Times New Roman" w:cs="Times New Roman"/>
          <w:sz w:val="24"/>
          <w:szCs w:val="24"/>
        </w:rPr>
      </w:pPr>
      <w:r w:rsidRPr="00F62D35">
        <w:rPr>
          <w:rFonts w:ascii="Times New Roman" w:hAnsi="Times New Roman" w:cs="Times New Roman"/>
          <w:i/>
          <w:iCs/>
          <w:spacing w:val="-17"/>
          <w:sz w:val="24"/>
          <w:szCs w:val="24"/>
        </w:rPr>
        <w:t>РЕШИЛА:</w:t>
      </w:r>
    </w:p>
    <w:p w:rsidR="00F62D35" w:rsidRPr="00F62D35" w:rsidRDefault="00F62D35" w:rsidP="00F62D35">
      <w:pPr>
        <w:shd w:val="clear" w:color="auto" w:fill="FFFFFF"/>
        <w:tabs>
          <w:tab w:val="left" w:pos="0"/>
        </w:tabs>
        <w:spacing w:line="36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D35">
        <w:rPr>
          <w:rFonts w:ascii="Times New Roman" w:hAnsi="Times New Roman" w:cs="Times New Roman"/>
          <w:spacing w:val="-22"/>
          <w:sz w:val="24"/>
          <w:szCs w:val="24"/>
        </w:rPr>
        <w:t>1.</w:t>
      </w:r>
      <w:r w:rsidRPr="00F62D35">
        <w:rPr>
          <w:rFonts w:ascii="Times New Roman" w:hAnsi="Times New Roman" w:cs="Times New Roman"/>
          <w:sz w:val="24"/>
          <w:szCs w:val="24"/>
        </w:rPr>
        <w:tab/>
      </w:r>
      <w:r w:rsidRPr="00F62D35">
        <w:rPr>
          <w:rFonts w:ascii="Times New Roman" w:hAnsi="Times New Roman" w:cs="Times New Roman"/>
          <w:spacing w:val="-2"/>
          <w:sz w:val="24"/>
          <w:szCs w:val="24"/>
        </w:rPr>
        <w:t xml:space="preserve">Отчет главного врача </w:t>
      </w:r>
      <w:r w:rsidRPr="00F62D35">
        <w:rPr>
          <w:rFonts w:ascii="Times New Roman" w:hAnsi="Times New Roman" w:cs="Times New Roman"/>
          <w:spacing w:val="-4"/>
          <w:sz w:val="24"/>
          <w:szCs w:val="24"/>
        </w:rPr>
        <w:t>ОГБУЗ «Качугская  районная больница»   Федосеева А.Н.</w:t>
      </w:r>
      <w:r w:rsidRPr="00F62D35">
        <w:rPr>
          <w:rFonts w:ascii="Times New Roman" w:hAnsi="Times New Roman" w:cs="Times New Roman"/>
          <w:spacing w:val="-2"/>
          <w:sz w:val="24"/>
          <w:szCs w:val="24"/>
        </w:rPr>
        <w:t xml:space="preserve"> об </w:t>
      </w:r>
      <w:r w:rsidRPr="00F62D35">
        <w:rPr>
          <w:rFonts w:ascii="Times New Roman" w:hAnsi="Times New Roman" w:cs="Times New Roman"/>
          <w:spacing w:val="-3"/>
          <w:sz w:val="24"/>
          <w:szCs w:val="24"/>
        </w:rPr>
        <w:t xml:space="preserve">оказании медицинской помощи населению </w:t>
      </w:r>
      <w:r w:rsidRPr="00F62D35">
        <w:rPr>
          <w:rFonts w:ascii="Times New Roman" w:hAnsi="Times New Roman" w:cs="Times New Roman"/>
          <w:spacing w:val="-4"/>
          <w:sz w:val="24"/>
          <w:szCs w:val="24"/>
        </w:rPr>
        <w:t xml:space="preserve">ОГБУЗ «Качугская  районная больница»   </w:t>
      </w:r>
      <w:r w:rsidRPr="00F62D35">
        <w:rPr>
          <w:rFonts w:ascii="Times New Roman" w:hAnsi="Times New Roman" w:cs="Times New Roman"/>
          <w:spacing w:val="-3"/>
          <w:sz w:val="24"/>
          <w:szCs w:val="24"/>
        </w:rPr>
        <w:t>принять к сведению.</w:t>
      </w:r>
    </w:p>
    <w:p w:rsidR="00F62D35" w:rsidRPr="00F62D35" w:rsidRDefault="00F62D35" w:rsidP="00F62D35">
      <w:pPr>
        <w:shd w:val="clear" w:color="auto" w:fill="FFFFFF"/>
        <w:tabs>
          <w:tab w:val="left" w:pos="0"/>
        </w:tabs>
        <w:spacing w:line="360" w:lineRule="auto"/>
        <w:ind w:right="2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62D35">
        <w:rPr>
          <w:rFonts w:ascii="Times New Roman" w:hAnsi="Times New Roman" w:cs="Times New Roman"/>
          <w:spacing w:val="-18"/>
          <w:sz w:val="24"/>
          <w:szCs w:val="24"/>
        </w:rPr>
        <w:t>2.</w:t>
      </w:r>
      <w:r w:rsidRPr="00F62D35">
        <w:rPr>
          <w:rFonts w:ascii="Times New Roman" w:hAnsi="Times New Roman" w:cs="Times New Roman"/>
          <w:sz w:val="24"/>
          <w:szCs w:val="24"/>
        </w:rPr>
        <w:tab/>
      </w:r>
      <w:r w:rsidRPr="00F62D35">
        <w:rPr>
          <w:rFonts w:ascii="Times New Roman" w:hAnsi="Times New Roman" w:cs="Times New Roman"/>
          <w:spacing w:val="-3"/>
          <w:sz w:val="24"/>
          <w:szCs w:val="24"/>
        </w:rPr>
        <w:t xml:space="preserve">Главному врачу </w:t>
      </w:r>
      <w:r w:rsidRPr="00F62D35">
        <w:rPr>
          <w:rFonts w:ascii="Times New Roman" w:hAnsi="Times New Roman" w:cs="Times New Roman"/>
          <w:spacing w:val="-4"/>
          <w:sz w:val="24"/>
          <w:szCs w:val="24"/>
        </w:rPr>
        <w:t>ОГБУЗ «Качугская  районная больница»   Федосееву А.Н.:</w:t>
      </w:r>
      <w:r w:rsidRPr="00F62D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62D35" w:rsidRPr="00F62D35" w:rsidRDefault="00F62D35" w:rsidP="00F62D35">
      <w:pPr>
        <w:shd w:val="clear" w:color="auto" w:fill="FFFFFF"/>
        <w:tabs>
          <w:tab w:val="left" w:pos="0"/>
        </w:tabs>
        <w:spacing w:line="360" w:lineRule="auto"/>
        <w:ind w:right="2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62D35">
        <w:rPr>
          <w:rFonts w:ascii="Times New Roman" w:hAnsi="Times New Roman" w:cs="Times New Roman"/>
          <w:spacing w:val="-7"/>
          <w:sz w:val="24"/>
          <w:szCs w:val="24"/>
        </w:rPr>
        <w:t>2.1.</w:t>
      </w:r>
      <w:r w:rsidRPr="00F62D35">
        <w:rPr>
          <w:rFonts w:ascii="Times New Roman" w:hAnsi="Times New Roman" w:cs="Times New Roman"/>
          <w:sz w:val="24"/>
          <w:szCs w:val="24"/>
        </w:rPr>
        <w:tab/>
        <w:t>п</w:t>
      </w:r>
      <w:r w:rsidRPr="00F62D35">
        <w:rPr>
          <w:rFonts w:ascii="Times New Roman" w:hAnsi="Times New Roman" w:cs="Times New Roman"/>
          <w:spacing w:val="-2"/>
          <w:sz w:val="24"/>
          <w:szCs w:val="24"/>
        </w:rPr>
        <w:t>одготовить предложение по укомплектованности врачебными кадрами</w:t>
      </w:r>
      <w:r w:rsidRPr="00F62D35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F62D35">
        <w:rPr>
          <w:rFonts w:ascii="Times New Roman" w:hAnsi="Times New Roman" w:cs="Times New Roman"/>
          <w:spacing w:val="1"/>
          <w:sz w:val="24"/>
          <w:szCs w:val="24"/>
        </w:rPr>
        <w:t xml:space="preserve">(педиатр, терапевт, </w:t>
      </w:r>
      <w:r w:rsidRPr="00F62D35">
        <w:rPr>
          <w:rFonts w:ascii="Times New Roman" w:hAnsi="Times New Roman" w:cs="Times New Roman"/>
          <w:spacing w:val="-3"/>
          <w:sz w:val="24"/>
          <w:szCs w:val="24"/>
        </w:rPr>
        <w:t>реаниматолог, стоматолог);</w:t>
      </w:r>
    </w:p>
    <w:p w:rsidR="00F62D35" w:rsidRPr="00F62D35" w:rsidRDefault="00F62D35" w:rsidP="00F62D3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073"/>
        </w:tabs>
        <w:autoSpaceDE w:val="0"/>
        <w:autoSpaceDN w:val="0"/>
        <w:adjustRightInd w:val="0"/>
        <w:spacing w:after="0" w:line="360" w:lineRule="auto"/>
        <w:ind w:right="2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62D35">
        <w:rPr>
          <w:rFonts w:ascii="Times New Roman" w:hAnsi="Times New Roman" w:cs="Times New Roman"/>
          <w:spacing w:val="-1"/>
          <w:sz w:val="24"/>
          <w:szCs w:val="24"/>
        </w:rPr>
        <w:t xml:space="preserve">усилить </w:t>
      </w:r>
      <w:proofErr w:type="gramStart"/>
      <w:r w:rsidRPr="00F62D35">
        <w:rPr>
          <w:rFonts w:ascii="Times New Roman" w:hAnsi="Times New Roman" w:cs="Times New Roman"/>
          <w:spacing w:val="-1"/>
          <w:sz w:val="24"/>
          <w:szCs w:val="24"/>
        </w:rPr>
        <w:t>контроль за</w:t>
      </w:r>
      <w:proofErr w:type="gramEnd"/>
      <w:r w:rsidRPr="00F62D35">
        <w:rPr>
          <w:rFonts w:ascii="Times New Roman" w:hAnsi="Times New Roman" w:cs="Times New Roman"/>
          <w:spacing w:val="-1"/>
          <w:sz w:val="24"/>
          <w:szCs w:val="24"/>
        </w:rPr>
        <w:t xml:space="preserve"> работой участковых врачей, участковых </w:t>
      </w:r>
      <w:r w:rsidRPr="00F62D35">
        <w:rPr>
          <w:rFonts w:ascii="Times New Roman" w:hAnsi="Times New Roman" w:cs="Times New Roman"/>
          <w:spacing w:val="-4"/>
          <w:sz w:val="24"/>
          <w:szCs w:val="24"/>
        </w:rPr>
        <w:t>педиатров  и фельдшеров скорой помощи в плане диспансеризации;</w:t>
      </w:r>
    </w:p>
    <w:p w:rsidR="00F62D35" w:rsidRPr="00F62D35" w:rsidRDefault="00F62D35" w:rsidP="00F62D3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073"/>
        </w:tabs>
        <w:autoSpaceDE w:val="0"/>
        <w:autoSpaceDN w:val="0"/>
        <w:adjustRightInd w:val="0"/>
        <w:spacing w:after="0" w:line="360" w:lineRule="auto"/>
        <w:ind w:right="2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62D35">
        <w:rPr>
          <w:rFonts w:ascii="Times New Roman" w:hAnsi="Times New Roman" w:cs="Times New Roman"/>
          <w:spacing w:val="-3"/>
          <w:sz w:val="24"/>
          <w:szCs w:val="24"/>
        </w:rPr>
        <w:t xml:space="preserve">разработать мероприятия по выявлению </w:t>
      </w:r>
      <w:proofErr w:type="spellStart"/>
      <w:r w:rsidRPr="00F62D35">
        <w:rPr>
          <w:rFonts w:ascii="Times New Roman" w:hAnsi="Times New Roman" w:cs="Times New Roman"/>
          <w:spacing w:val="-3"/>
          <w:sz w:val="24"/>
          <w:szCs w:val="24"/>
        </w:rPr>
        <w:t>онкозаболеваний</w:t>
      </w:r>
      <w:proofErr w:type="spellEnd"/>
      <w:r w:rsidRPr="00F62D35">
        <w:rPr>
          <w:rFonts w:ascii="Times New Roman" w:hAnsi="Times New Roman" w:cs="Times New Roman"/>
          <w:spacing w:val="-3"/>
          <w:sz w:val="24"/>
          <w:szCs w:val="24"/>
        </w:rPr>
        <w:t xml:space="preserve"> на ранних стадиях;</w:t>
      </w:r>
    </w:p>
    <w:p w:rsidR="00F62D35" w:rsidRPr="00F62D35" w:rsidRDefault="00F62D35" w:rsidP="00F62D3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073"/>
        </w:tabs>
        <w:autoSpaceDE w:val="0"/>
        <w:autoSpaceDN w:val="0"/>
        <w:adjustRightInd w:val="0"/>
        <w:spacing w:after="0" w:line="360" w:lineRule="auto"/>
        <w:ind w:right="2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62D35">
        <w:rPr>
          <w:rFonts w:ascii="Times New Roman" w:hAnsi="Times New Roman" w:cs="Times New Roman"/>
          <w:spacing w:val="-3"/>
          <w:sz w:val="24"/>
          <w:szCs w:val="24"/>
        </w:rPr>
        <w:t>совместно с главами поселений провести собеседования  с учениками 11 классов и целевых направлений на обучение на фельдшеров;</w:t>
      </w:r>
    </w:p>
    <w:p w:rsidR="00F62D35" w:rsidRPr="00F62D35" w:rsidRDefault="00F62D35" w:rsidP="00F62D3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073"/>
        </w:tabs>
        <w:autoSpaceDE w:val="0"/>
        <w:autoSpaceDN w:val="0"/>
        <w:adjustRightInd w:val="0"/>
        <w:spacing w:after="0" w:line="360" w:lineRule="auto"/>
        <w:ind w:right="2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62D35">
        <w:rPr>
          <w:rFonts w:ascii="Times New Roman" w:hAnsi="Times New Roman" w:cs="Times New Roman"/>
          <w:spacing w:val="-3"/>
          <w:sz w:val="24"/>
          <w:szCs w:val="24"/>
        </w:rPr>
        <w:t xml:space="preserve">совместно с депутатами Думы муниципального района, главами поселений, руководителями организаций и предприятий, расположенных на территории района, обеспечить проведение диспансеризации. </w:t>
      </w:r>
    </w:p>
    <w:p w:rsidR="00F62D35" w:rsidRPr="00F62D35" w:rsidRDefault="00F62D35" w:rsidP="00F62D3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"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proofErr w:type="gramStart"/>
      <w:r w:rsidRPr="00F62D35">
        <w:rPr>
          <w:rFonts w:ascii="Times New Roman" w:hAnsi="Times New Roman" w:cs="Times New Roman"/>
          <w:spacing w:val="-3"/>
          <w:sz w:val="24"/>
          <w:szCs w:val="24"/>
        </w:rPr>
        <w:t>Контроль за</w:t>
      </w:r>
      <w:proofErr w:type="gramEnd"/>
      <w:r w:rsidRPr="00F62D35">
        <w:rPr>
          <w:rFonts w:ascii="Times New Roman" w:hAnsi="Times New Roman" w:cs="Times New Roman"/>
          <w:spacing w:val="-3"/>
          <w:sz w:val="24"/>
          <w:szCs w:val="24"/>
        </w:rPr>
        <w:t xml:space="preserve"> исполнением  решения возложить на первого </w:t>
      </w:r>
      <w:r w:rsidRPr="00F62D35">
        <w:rPr>
          <w:rFonts w:ascii="Times New Roman" w:hAnsi="Times New Roman" w:cs="Times New Roman"/>
          <w:spacing w:val="8"/>
          <w:sz w:val="24"/>
          <w:szCs w:val="24"/>
        </w:rPr>
        <w:t xml:space="preserve">заместителя мэра муниципального района </w:t>
      </w:r>
      <w:proofErr w:type="spellStart"/>
      <w:r w:rsidRPr="00F62D35">
        <w:rPr>
          <w:rFonts w:ascii="Times New Roman" w:hAnsi="Times New Roman" w:cs="Times New Roman"/>
          <w:spacing w:val="8"/>
          <w:sz w:val="24"/>
          <w:szCs w:val="24"/>
        </w:rPr>
        <w:t>Макрышеву</w:t>
      </w:r>
      <w:proofErr w:type="spellEnd"/>
      <w:r w:rsidRPr="00F62D35">
        <w:rPr>
          <w:rFonts w:ascii="Times New Roman" w:hAnsi="Times New Roman" w:cs="Times New Roman"/>
          <w:spacing w:val="8"/>
          <w:sz w:val="24"/>
          <w:szCs w:val="24"/>
        </w:rPr>
        <w:t xml:space="preserve"> Н.В.</w:t>
      </w:r>
    </w:p>
    <w:p w:rsidR="00F62D35" w:rsidRPr="00F62D35" w:rsidRDefault="00F62D35" w:rsidP="00F62D35">
      <w:pPr>
        <w:shd w:val="clear" w:color="auto" w:fill="FFFFFF"/>
        <w:tabs>
          <w:tab w:val="left" w:pos="0"/>
          <w:tab w:val="left" w:pos="922"/>
        </w:tabs>
        <w:spacing w:line="274" w:lineRule="exact"/>
        <w:ind w:right="2"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F62D35" w:rsidRPr="00F62D35" w:rsidRDefault="00F62D35" w:rsidP="00F62D35">
      <w:pPr>
        <w:shd w:val="clear" w:color="auto" w:fill="FFFFFF"/>
        <w:spacing w:before="120" w:line="274" w:lineRule="exact"/>
        <w:ind w:left="23" w:hanging="23"/>
        <w:rPr>
          <w:rFonts w:ascii="Times New Roman" w:hAnsi="Times New Roman" w:cs="Times New Roman"/>
          <w:spacing w:val="-2"/>
          <w:sz w:val="24"/>
          <w:szCs w:val="24"/>
        </w:rPr>
      </w:pPr>
      <w:r w:rsidRPr="00F62D35">
        <w:rPr>
          <w:rFonts w:ascii="Times New Roman" w:hAnsi="Times New Roman" w:cs="Times New Roman"/>
          <w:spacing w:val="-2"/>
          <w:sz w:val="24"/>
          <w:szCs w:val="24"/>
        </w:rPr>
        <w:t>Мэр муниципального района                                                            Т.С. Кириллова</w:t>
      </w:r>
    </w:p>
    <w:p w:rsidR="00F62D35" w:rsidRPr="00F62D35" w:rsidRDefault="00F62D35" w:rsidP="00F62D35">
      <w:pPr>
        <w:shd w:val="clear" w:color="auto" w:fill="FFFFFF"/>
        <w:spacing w:before="120" w:line="274" w:lineRule="exact"/>
        <w:ind w:left="23" w:hanging="23"/>
        <w:rPr>
          <w:rFonts w:ascii="Times New Roman" w:hAnsi="Times New Roman" w:cs="Times New Roman"/>
          <w:spacing w:val="-2"/>
          <w:sz w:val="24"/>
          <w:szCs w:val="24"/>
        </w:rPr>
      </w:pPr>
    </w:p>
    <w:p w:rsidR="00F62D35" w:rsidRPr="00F62D35" w:rsidRDefault="00F62D35" w:rsidP="00F62D35">
      <w:pPr>
        <w:shd w:val="clear" w:color="auto" w:fill="FFFFFF"/>
        <w:spacing w:before="120"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F62D35">
        <w:rPr>
          <w:rFonts w:ascii="Times New Roman" w:hAnsi="Times New Roman" w:cs="Times New Roman"/>
          <w:spacing w:val="-2"/>
          <w:sz w:val="24"/>
          <w:szCs w:val="24"/>
        </w:rPr>
        <w:t>2  ноября   2016г.</w:t>
      </w:r>
    </w:p>
    <w:p w:rsidR="00F62D35" w:rsidRPr="00F62D35" w:rsidRDefault="00F62D35" w:rsidP="00F62D35">
      <w:pPr>
        <w:shd w:val="clear" w:color="auto" w:fill="FFFFFF"/>
        <w:spacing w:before="120"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F62D35">
        <w:rPr>
          <w:rFonts w:ascii="Times New Roman" w:hAnsi="Times New Roman" w:cs="Times New Roman"/>
          <w:spacing w:val="-2"/>
          <w:sz w:val="24"/>
          <w:szCs w:val="24"/>
        </w:rPr>
        <w:t>р.п. Качуг</w:t>
      </w:r>
      <w:r w:rsidRPr="00F62D35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F62D35" w:rsidRPr="00F62D35" w:rsidRDefault="00F62D35" w:rsidP="00F62D35">
      <w:pPr>
        <w:shd w:val="clear" w:color="auto" w:fill="FFFFFF"/>
        <w:spacing w:before="120"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F62D35">
        <w:rPr>
          <w:rFonts w:ascii="Times New Roman" w:hAnsi="Times New Roman" w:cs="Times New Roman"/>
          <w:spacing w:val="-2"/>
          <w:sz w:val="24"/>
          <w:szCs w:val="24"/>
        </w:rPr>
        <w:t>№ 58</w:t>
      </w:r>
    </w:p>
    <w:p w:rsidR="00F62D35" w:rsidRDefault="00F62D35" w:rsidP="002A46E0">
      <w:pPr>
        <w:jc w:val="center"/>
        <w:sectPr w:rsidR="00F62D35" w:rsidSect="00F62D35">
          <w:pgSz w:w="11906" w:h="16838"/>
          <w:pgMar w:top="568" w:right="707" w:bottom="709" w:left="1418" w:header="709" w:footer="709" w:gutter="0"/>
          <w:cols w:space="708"/>
          <w:docGrid w:linePitch="360"/>
        </w:sectPr>
      </w:pPr>
    </w:p>
    <w:p w:rsidR="002A46E0" w:rsidRDefault="002A46E0" w:rsidP="002A46E0">
      <w:pPr>
        <w:jc w:val="center"/>
      </w:pPr>
      <w:r>
        <w:lastRenderedPageBreak/>
        <w:t>Основные сведения.</w:t>
      </w:r>
    </w:p>
    <w:p w:rsidR="00814E80" w:rsidRDefault="00814E80">
      <w:r>
        <w:t xml:space="preserve">В настоящее время ОГБУЗ «Качугская районная больница» </w:t>
      </w:r>
      <w:r w:rsidR="00370F33">
        <w:t>представлена</w:t>
      </w:r>
      <w:r>
        <w:t>:</w:t>
      </w:r>
    </w:p>
    <w:p w:rsidR="00370F33" w:rsidRDefault="00DF1CA2">
      <w:r>
        <w:t xml:space="preserve">- </w:t>
      </w:r>
      <w:r w:rsidR="00370F33">
        <w:t>с</w:t>
      </w:r>
      <w:r w:rsidR="00814E80">
        <w:t>тационар</w:t>
      </w:r>
      <w:r w:rsidR="00370F33">
        <w:t>ом</w:t>
      </w:r>
      <w:r w:rsidR="00814E80">
        <w:t xml:space="preserve"> в п. </w:t>
      </w:r>
      <w:r w:rsidR="00370F33">
        <w:t>Качуг включающий в себя</w:t>
      </w:r>
    </w:p>
    <w:p w:rsidR="00DF1CA2" w:rsidRDefault="00370F33" w:rsidP="001A3736">
      <w:pPr>
        <w:pStyle w:val="a5"/>
        <w:numPr>
          <w:ilvl w:val="0"/>
          <w:numId w:val="1"/>
        </w:numPr>
      </w:pPr>
      <w:r>
        <w:t xml:space="preserve">инфекционное отделение на </w:t>
      </w:r>
      <w:r w:rsidR="008F2C32">
        <w:t>8 коек.</w:t>
      </w:r>
    </w:p>
    <w:p w:rsidR="00DF1CA2" w:rsidRDefault="00370F33" w:rsidP="001A3736">
      <w:pPr>
        <w:pStyle w:val="a5"/>
        <w:numPr>
          <w:ilvl w:val="0"/>
          <w:numId w:val="1"/>
        </w:numPr>
      </w:pPr>
      <w:r>
        <w:t xml:space="preserve">хирургическое отделение на </w:t>
      </w:r>
      <w:r w:rsidR="00C91DDF">
        <w:t>10</w:t>
      </w:r>
      <w:r w:rsidR="008F2C32">
        <w:t xml:space="preserve"> коек</w:t>
      </w:r>
    </w:p>
    <w:p w:rsidR="00DF1CA2" w:rsidRDefault="00370F33" w:rsidP="001A3736">
      <w:pPr>
        <w:pStyle w:val="a5"/>
        <w:numPr>
          <w:ilvl w:val="0"/>
          <w:numId w:val="1"/>
        </w:numPr>
      </w:pPr>
      <w:r>
        <w:t xml:space="preserve">терапевтическое отделение на </w:t>
      </w:r>
      <w:r w:rsidR="00C91DDF">
        <w:t xml:space="preserve">22 койки. </w:t>
      </w:r>
    </w:p>
    <w:p w:rsidR="00DF1CA2" w:rsidRDefault="00370F33" w:rsidP="001A3736">
      <w:pPr>
        <w:pStyle w:val="a5"/>
        <w:numPr>
          <w:ilvl w:val="0"/>
          <w:numId w:val="1"/>
        </w:numPr>
      </w:pPr>
      <w:r>
        <w:t xml:space="preserve">педиатрическое отделение на </w:t>
      </w:r>
      <w:r w:rsidR="00243D7E">
        <w:t>8 коек.</w:t>
      </w:r>
    </w:p>
    <w:p w:rsidR="00DF1CA2" w:rsidRDefault="00370F33" w:rsidP="001A3736">
      <w:pPr>
        <w:pStyle w:val="a5"/>
        <w:numPr>
          <w:ilvl w:val="0"/>
          <w:numId w:val="1"/>
        </w:numPr>
      </w:pPr>
      <w:r>
        <w:t xml:space="preserve">родильное отделение на </w:t>
      </w:r>
      <w:r w:rsidR="00243D7E">
        <w:t>5 коек.</w:t>
      </w:r>
    </w:p>
    <w:p w:rsidR="00370F33" w:rsidRDefault="00370F33" w:rsidP="001A3736">
      <w:pPr>
        <w:pStyle w:val="a5"/>
        <w:numPr>
          <w:ilvl w:val="0"/>
          <w:numId w:val="1"/>
        </w:numPr>
      </w:pPr>
      <w:r>
        <w:t>гинекологическое отделение</w:t>
      </w:r>
      <w:r w:rsidR="00243D7E">
        <w:t xml:space="preserve"> на 7 коек.</w:t>
      </w:r>
    </w:p>
    <w:p w:rsidR="000C1590" w:rsidRDefault="00DF1CA2">
      <w:r>
        <w:t xml:space="preserve">- </w:t>
      </w:r>
      <w:r w:rsidR="000C1590">
        <w:t>поликлиникой на 180 посещений в смену.</w:t>
      </w:r>
    </w:p>
    <w:p w:rsidR="008F2C32" w:rsidRDefault="00DF1CA2">
      <w:r>
        <w:t xml:space="preserve">- </w:t>
      </w:r>
      <w:proofErr w:type="spellStart"/>
      <w:r w:rsidR="008F2C32">
        <w:t>Харбатовской</w:t>
      </w:r>
      <w:proofErr w:type="spellEnd"/>
      <w:r w:rsidR="008F2C32">
        <w:t xml:space="preserve"> и </w:t>
      </w:r>
      <w:proofErr w:type="spellStart"/>
      <w:r w:rsidR="008F2C32">
        <w:t>Бирюльской</w:t>
      </w:r>
      <w:proofErr w:type="spellEnd"/>
      <w:r w:rsidR="008F2C32">
        <w:t xml:space="preserve"> участковыми больницами на 12 и 17 коек соответственно. </w:t>
      </w:r>
    </w:p>
    <w:p w:rsidR="008F2C32" w:rsidRDefault="00DF1CA2">
      <w:r>
        <w:t xml:space="preserve">- </w:t>
      </w:r>
      <w:proofErr w:type="spellStart"/>
      <w:r w:rsidR="008F2C32">
        <w:t>Верхоленской</w:t>
      </w:r>
      <w:proofErr w:type="spellEnd"/>
      <w:r w:rsidR="008F2C32">
        <w:t xml:space="preserve">, </w:t>
      </w:r>
      <w:proofErr w:type="spellStart"/>
      <w:r w:rsidR="008F2C32">
        <w:t>Ангинской</w:t>
      </w:r>
      <w:proofErr w:type="spellEnd"/>
      <w:r w:rsidR="008F2C32">
        <w:t xml:space="preserve">, </w:t>
      </w:r>
      <w:proofErr w:type="spellStart"/>
      <w:r w:rsidR="008F2C32">
        <w:t>Манзурской</w:t>
      </w:r>
      <w:proofErr w:type="spellEnd"/>
      <w:r w:rsidR="008F2C32">
        <w:t xml:space="preserve"> и </w:t>
      </w:r>
      <w:proofErr w:type="spellStart"/>
      <w:r w:rsidR="008F2C32">
        <w:t>В.Тутурской</w:t>
      </w:r>
      <w:proofErr w:type="spellEnd"/>
      <w:r w:rsidR="008F2C32">
        <w:t xml:space="preserve"> врачебными амбулаториями. </w:t>
      </w:r>
    </w:p>
    <w:p w:rsidR="00DF1CA2" w:rsidRDefault="00DF1CA2">
      <w:r>
        <w:t xml:space="preserve">- 24 </w:t>
      </w:r>
      <w:proofErr w:type="spellStart"/>
      <w:r>
        <w:t>ФАПами</w:t>
      </w:r>
      <w:proofErr w:type="spellEnd"/>
      <w:r>
        <w:t xml:space="preserve">. </w:t>
      </w:r>
    </w:p>
    <w:p w:rsidR="005E34D8" w:rsidRDefault="00DF1CA2">
      <w:r>
        <w:t xml:space="preserve">Из всех </w:t>
      </w:r>
      <w:proofErr w:type="spellStart"/>
      <w:r>
        <w:t>ФАПов</w:t>
      </w:r>
      <w:proofErr w:type="spellEnd"/>
      <w:r>
        <w:t xml:space="preserve"> постоянно функционируют только </w:t>
      </w:r>
      <w:r w:rsidR="005E34D8">
        <w:t xml:space="preserve">9 в населенных пунктах Заречное, </w:t>
      </w:r>
      <w:proofErr w:type="spellStart"/>
      <w:r w:rsidR="005E34D8">
        <w:t>Карлук</w:t>
      </w:r>
      <w:proofErr w:type="spellEnd"/>
      <w:r w:rsidR="005E34D8">
        <w:t xml:space="preserve">, </w:t>
      </w:r>
      <w:proofErr w:type="spellStart"/>
      <w:r w:rsidR="005E34D8">
        <w:t>Никилей</w:t>
      </w:r>
      <w:proofErr w:type="spellEnd"/>
      <w:r w:rsidR="005E34D8">
        <w:t xml:space="preserve">, Исеть, Тимирязево, Залог, М.Голы, Б.Голы, </w:t>
      </w:r>
      <w:proofErr w:type="spellStart"/>
      <w:r w:rsidR="005E34D8">
        <w:t>Б.Тарель</w:t>
      </w:r>
      <w:proofErr w:type="spellEnd"/>
      <w:r w:rsidR="005E34D8">
        <w:t xml:space="preserve">. </w:t>
      </w:r>
    </w:p>
    <w:p w:rsidR="005E34D8" w:rsidRDefault="005E34D8">
      <w:r>
        <w:t xml:space="preserve">Функционируют один день в неделю </w:t>
      </w:r>
      <w:proofErr w:type="spellStart"/>
      <w:r>
        <w:t>ФАПы</w:t>
      </w:r>
      <w:proofErr w:type="spellEnd"/>
      <w:r>
        <w:t xml:space="preserve"> в населенных пунктах </w:t>
      </w:r>
      <w:proofErr w:type="spellStart"/>
      <w:r>
        <w:t>Корсуково</w:t>
      </w:r>
      <w:proofErr w:type="spellEnd"/>
      <w:r>
        <w:t xml:space="preserve">, Аргун, </w:t>
      </w:r>
      <w:proofErr w:type="spellStart"/>
      <w:r>
        <w:t>Копылово</w:t>
      </w:r>
      <w:proofErr w:type="spellEnd"/>
      <w:r>
        <w:t xml:space="preserve">, </w:t>
      </w:r>
      <w:proofErr w:type="spellStart"/>
      <w:r>
        <w:t>Хальск</w:t>
      </w:r>
      <w:proofErr w:type="spellEnd"/>
      <w:r>
        <w:t xml:space="preserve">, </w:t>
      </w:r>
      <w:proofErr w:type="spellStart"/>
      <w:r>
        <w:t>Косогол</w:t>
      </w:r>
      <w:proofErr w:type="spellEnd"/>
      <w:r>
        <w:t xml:space="preserve">, Бутаково, </w:t>
      </w:r>
      <w:proofErr w:type="spellStart"/>
      <w:r>
        <w:t>Белоусово</w:t>
      </w:r>
      <w:proofErr w:type="spellEnd"/>
      <w:r>
        <w:t xml:space="preserve">. </w:t>
      </w:r>
    </w:p>
    <w:p w:rsidR="005E34D8" w:rsidRDefault="005E34D8">
      <w:r>
        <w:t>В остальных населенных пунктах</w:t>
      </w:r>
      <w:r w:rsidR="004A6396">
        <w:t xml:space="preserve"> Качугского района </w:t>
      </w:r>
      <w:proofErr w:type="spellStart"/>
      <w:r>
        <w:t>ФАПы</w:t>
      </w:r>
      <w:proofErr w:type="spellEnd"/>
      <w:r>
        <w:t xml:space="preserve"> не функционируют полностью в виду отсутствия фельдшеров. </w:t>
      </w:r>
    </w:p>
    <w:p w:rsidR="004F0E5F" w:rsidRDefault="004F0E5F">
      <w:r>
        <w:t xml:space="preserve">По состоянию на 01.10.2016 г. </w:t>
      </w:r>
      <w:r w:rsidRPr="004F0E5F">
        <w:t>ОГБУЗ «Качугская районная больница»</w:t>
      </w:r>
      <w:r>
        <w:t xml:space="preserve"> работает 321 человек, из них не медицинского персонала 120, младшего медицинского персонала 54, среднего медицинского персонала 121, и врачей 26 человек. </w:t>
      </w:r>
    </w:p>
    <w:p w:rsidR="00DB3A10" w:rsidRDefault="004F0E5F">
      <w:r>
        <w:t xml:space="preserve">В 2016 году принято врачей – 4, хирурги: </w:t>
      </w:r>
      <w:proofErr w:type="spellStart"/>
      <w:r>
        <w:t>Тирских</w:t>
      </w:r>
      <w:proofErr w:type="spellEnd"/>
      <w:r>
        <w:t xml:space="preserve"> П.П., </w:t>
      </w:r>
      <w:proofErr w:type="spellStart"/>
      <w:r>
        <w:t>Уменчина</w:t>
      </w:r>
      <w:proofErr w:type="spellEnd"/>
      <w:r>
        <w:t xml:space="preserve"> А.В.; </w:t>
      </w:r>
      <w:proofErr w:type="spellStart"/>
      <w:r>
        <w:t>дерматовенеролог</w:t>
      </w:r>
      <w:proofErr w:type="spellEnd"/>
      <w:r>
        <w:t xml:space="preserve"> – Кудрявцева А.В.; офтальмолог – </w:t>
      </w:r>
      <w:proofErr w:type="spellStart"/>
      <w:r>
        <w:t>Бузинаева</w:t>
      </w:r>
      <w:proofErr w:type="spellEnd"/>
      <w:r>
        <w:t xml:space="preserve"> М.С. уволилось врачей 2 – хирург Самарки В.Н. и терапевт</w:t>
      </w:r>
      <w:r w:rsidR="0080014E">
        <w:t xml:space="preserve"> </w:t>
      </w:r>
      <w:proofErr w:type="spellStart"/>
      <w:r w:rsidR="0080014E">
        <w:t>Шаристипанова</w:t>
      </w:r>
      <w:proofErr w:type="spellEnd"/>
      <w:r>
        <w:t xml:space="preserve"> С.Э. </w:t>
      </w:r>
    </w:p>
    <w:p w:rsidR="004F0E5F" w:rsidRDefault="004F0E5F">
      <w:r>
        <w:lastRenderedPageBreak/>
        <w:t xml:space="preserve">Все врачи трудоустроены по программе «Земский доктор». </w:t>
      </w:r>
    </w:p>
    <w:p w:rsidR="0080014E" w:rsidRDefault="0080014E" w:rsidP="0080014E">
      <w:r>
        <w:t>В 2016 году уволилось</w:t>
      </w:r>
      <w:r w:rsidR="00AF6556">
        <w:t xml:space="preserve"> </w:t>
      </w:r>
      <w:r w:rsidR="00DB3A10">
        <w:t>5</w:t>
      </w:r>
      <w:r>
        <w:t xml:space="preserve"> фельдшеров:</w:t>
      </w:r>
      <w:r w:rsidR="00AF6556">
        <w:t xml:space="preserve"> поликлиника </w:t>
      </w:r>
      <w:proofErr w:type="spellStart"/>
      <w:r w:rsidR="00AF6556">
        <w:t>Мадаева</w:t>
      </w:r>
      <w:proofErr w:type="spellEnd"/>
      <w:r w:rsidR="00AF6556">
        <w:t xml:space="preserve"> Л.К.</w:t>
      </w:r>
      <w:r w:rsidR="00DB3A10">
        <w:t>,</w:t>
      </w:r>
      <w:r>
        <w:t xml:space="preserve"> Манзурская врачебная амбулатория </w:t>
      </w:r>
      <w:r w:rsidRPr="0080014E">
        <w:t>Михайлова Г</w:t>
      </w:r>
      <w:r w:rsidR="00AF6556">
        <w:t>.</w:t>
      </w:r>
      <w:r w:rsidRPr="0080014E">
        <w:t>С</w:t>
      </w:r>
      <w:r w:rsidR="00AF6556">
        <w:t>.,</w:t>
      </w:r>
      <w:r>
        <w:t xml:space="preserve"> ФАП в д. </w:t>
      </w:r>
      <w:proofErr w:type="spellStart"/>
      <w:r>
        <w:t>Магдан</w:t>
      </w:r>
      <w:proofErr w:type="spellEnd"/>
      <w:r>
        <w:t xml:space="preserve"> - </w:t>
      </w:r>
      <w:proofErr w:type="spellStart"/>
      <w:r w:rsidRPr="0080014E">
        <w:t>Хамарханова</w:t>
      </w:r>
      <w:proofErr w:type="spellEnd"/>
      <w:r w:rsidRPr="0080014E">
        <w:t xml:space="preserve"> Н</w:t>
      </w:r>
      <w:r w:rsidR="00AF6556">
        <w:t>.</w:t>
      </w:r>
      <w:r w:rsidRPr="0080014E">
        <w:t>В</w:t>
      </w:r>
      <w:r>
        <w:t>.</w:t>
      </w:r>
      <w:r w:rsidR="00DB3A10">
        <w:t xml:space="preserve">, Першина О.Н. – ФАП д. Аргун, </w:t>
      </w:r>
      <w:proofErr w:type="spellStart"/>
      <w:r w:rsidR="00DB3A10">
        <w:t>Бирюльская</w:t>
      </w:r>
      <w:proofErr w:type="spellEnd"/>
      <w:r w:rsidR="00DB3A10">
        <w:t xml:space="preserve"> УБ – Горбунова Ю.С. </w:t>
      </w:r>
    </w:p>
    <w:p w:rsidR="00DB3A10" w:rsidRPr="0080014E" w:rsidRDefault="00DB3A10" w:rsidP="0080014E">
      <w:r>
        <w:t>Принято фельдшеров – 0.</w:t>
      </w:r>
    </w:p>
    <w:p w:rsidR="00DB3A10" w:rsidRDefault="00DB3A10">
      <w:r>
        <w:t xml:space="preserve">В 2016 году уволилось медицинских сестер – 0. </w:t>
      </w:r>
    </w:p>
    <w:p w:rsidR="00AF6556" w:rsidRDefault="00DB3A10">
      <w:r>
        <w:t>П</w:t>
      </w:r>
      <w:r w:rsidR="0080014E">
        <w:t>ринято</w:t>
      </w:r>
      <w:r>
        <w:t xml:space="preserve"> медицинских сестер</w:t>
      </w:r>
      <w:r w:rsidR="0080014E">
        <w:t xml:space="preserve"> </w:t>
      </w:r>
      <w:r w:rsidR="00AF6556">
        <w:t>трое</w:t>
      </w:r>
      <w:r w:rsidR="0080014E">
        <w:t xml:space="preserve">: </w:t>
      </w:r>
      <w:proofErr w:type="spellStart"/>
      <w:r w:rsidR="0080014E">
        <w:t>Кур</w:t>
      </w:r>
      <w:r w:rsidR="00AF6556">
        <w:t>таева</w:t>
      </w:r>
      <w:proofErr w:type="spellEnd"/>
      <w:r w:rsidR="00AF6556">
        <w:t xml:space="preserve"> </w:t>
      </w:r>
      <w:r w:rsidR="0080014E">
        <w:t>А.М. – прививочный кабинет в детской поликлинике</w:t>
      </w:r>
      <w:r w:rsidR="00AF6556">
        <w:t>,</w:t>
      </w:r>
      <w:r w:rsidR="0080014E">
        <w:t xml:space="preserve"> </w:t>
      </w:r>
      <w:proofErr w:type="spellStart"/>
      <w:r w:rsidR="00AF6556">
        <w:t>Найдич</w:t>
      </w:r>
      <w:proofErr w:type="spellEnd"/>
      <w:r w:rsidR="00AF6556">
        <w:t xml:space="preserve"> А.А. массажный кабинет, </w:t>
      </w:r>
      <w:proofErr w:type="spellStart"/>
      <w:r w:rsidR="00AF6556">
        <w:t>Вяткина</w:t>
      </w:r>
      <w:proofErr w:type="spellEnd"/>
      <w:r w:rsidR="00AF6556">
        <w:t xml:space="preserve"> Л.В. – хирургическое отделение.  </w:t>
      </w:r>
    </w:p>
    <w:p w:rsidR="00AF6556" w:rsidRDefault="00AF6556">
      <w:r>
        <w:t xml:space="preserve">Потребность в настоящее время в медицинских кадрах составляет: </w:t>
      </w:r>
    </w:p>
    <w:p w:rsidR="00AF6556" w:rsidRDefault="00AF6556">
      <w:r>
        <w:t xml:space="preserve">Врачей 9: терапевт – 4, стоматолог </w:t>
      </w:r>
      <w:r w:rsidR="00B8036F">
        <w:t>2, психиатр, нарколог, педиатр.</w:t>
      </w:r>
    </w:p>
    <w:p w:rsidR="00B8036F" w:rsidRDefault="00AF6556">
      <w:r>
        <w:t>Среднего медицинского персонала –</w:t>
      </w:r>
      <w:r w:rsidR="00B8036F">
        <w:t xml:space="preserve"> 14 фельдшера на </w:t>
      </w:r>
      <w:proofErr w:type="spellStart"/>
      <w:r w:rsidR="00B8036F">
        <w:t>ФАПы</w:t>
      </w:r>
      <w:proofErr w:type="spellEnd"/>
      <w:r w:rsidR="00DB3A10">
        <w:t>, больницы и амбулатории</w:t>
      </w:r>
      <w:r w:rsidR="00B8036F">
        <w:t>,</w:t>
      </w:r>
      <w:r w:rsidR="00DB3A10">
        <w:t xml:space="preserve"> так же требуются акушерка – 1</w:t>
      </w:r>
      <w:r w:rsidR="00B8036F">
        <w:t>, медицинские сестры</w:t>
      </w:r>
      <w:r w:rsidR="00DB3A10">
        <w:t xml:space="preserve"> – 4</w:t>
      </w:r>
      <w:r w:rsidR="00B8036F">
        <w:t xml:space="preserve">. </w:t>
      </w:r>
    </w:p>
    <w:p w:rsidR="004F61AD" w:rsidRDefault="00B8036F">
      <w:r>
        <w:t xml:space="preserve">Крайне неблагоприятная ситуация с медицинским персоналом сложилась в </w:t>
      </w:r>
      <w:proofErr w:type="spellStart"/>
      <w:r>
        <w:t>Харбатовской</w:t>
      </w:r>
      <w:proofErr w:type="spellEnd"/>
      <w:r>
        <w:t xml:space="preserve"> УБ в связи с переездом в п. Качуг </w:t>
      </w:r>
      <w:r w:rsidR="004F61AD">
        <w:t>2 фельдшеров</w:t>
      </w:r>
      <w:r>
        <w:t xml:space="preserve">, </w:t>
      </w:r>
      <w:r w:rsidR="004F61AD">
        <w:t xml:space="preserve">в </w:t>
      </w:r>
      <w:proofErr w:type="spellStart"/>
      <w:r>
        <w:t>Манзурской</w:t>
      </w:r>
      <w:proofErr w:type="spellEnd"/>
      <w:r>
        <w:t xml:space="preserve"> ВА</w:t>
      </w:r>
      <w:r w:rsidR="004F61AD">
        <w:t xml:space="preserve"> в связи с увольнением Михайловой Г.С. </w:t>
      </w:r>
    </w:p>
    <w:p w:rsidR="004F61AD" w:rsidRDefault="004F61AD">
      <w:r>
        <w:t>Необходимо искать фельдшеров и предусматривать для них меры социальной поддержки в населенных пунктах</w:t>
      </w:r>
      <w:r w:rsidR="00C91DDF">
        <w:t xml:space="preserve"> в первую очередь</w:t>
      </w:r>
      <w:r w:rsidR="00EC1960">
        <w:t>:</w:t>
      </w:r>
      <w:r w:rsidR="00C91DDF">
        <w:t xml:space="preserve"> в селах</w:t>
      </w:r>
      <w:r>
        <w:t xml:space="preserve"> </w:t>
      </w:r>
      <w:r w:rsidR="00C91DDF">
        <w:t xml:space="preserve">Бирюлька и </w:t>
      </w:r>
      <w:proofErr w:type="spellStart"/>
      <w:r w:rsidR="00C91DDF">
        <w:t>Анга</w:t>
      </w:r>
      <w:proofErr w:type="spellEnd"/>
      <w:r w:rsidR="00C91DDF">
        <w:t xml:space="preserve"> в связи с преклонным возрастом работающих фельдшеров, </w:t>
      </w:r>
      <w:r w:rsidR="00EC1960">
        <w:t>а так же в</w:t>
      </w:r>
      <w:r w:rsidR="00C91DDF">
        <w:t xml:space="preserve"> села </w:t>
      </w:r>
      <w:proofErr w:type="spellStart"/>
      <w:r w:rsidR="00C91DDF">
        <w:t>Манзурка</w:t>
      </w:r>
      <w:proofErr w:type="spellEnd"/>
      <w:r w:rsidR="00C91DDF">
        <w:t xml:space="preserve">, </w:t>
      </w:r>
      <w:proofErr w:type="spellStart"/>
      <w:r>
        <w:t>Белоусово</w:t>
      </w:r>
      <w:proofErr w:type="spellEnd"/>
      <w:r w:rsidR="00C91DDF">
        <w:t xml:space="preserve"> и</w:t>
      </w:r>
      <w:r>
        <w:t xml:space="preserve"> Харбатово</w:t>
      </w:r>
      <w:r w:rsidR="00C91DDF">
        <w:t xml:space="preserve">; в </w:t>
      </w:r>
      <w:proofErr w:type="spellStart"/>
      <w:r w:rsidR="00C91DDF">
        <w:t>ФАПы</w:t>
      </w:r>
      <w:proofErr w:type="spellEnd"/>
      <w:r>
        <w:t xml:space="preserve"> </w:t>
      </w:r>
      <w:r w:rsidR="00C91DDF">
        <w:t>д</w:t>
      </w:r>
      <w:proofErr w:type="gramStart"/>
      <w:r w:rsidR="00C91DDF">
        <w:t>.</w:t>
      </w:r>
      <w:r>
        <w:t>А</w:t>
      </w:r>
      <w:proofErr w:type="gramEnd"/>
      <w:r>
        <w:t xml:space="preserve">ргун, </w:t>
      </w:r>
      <w:proofErr w:type="spellStart"/>
      <w:r w:rsidR="00C91DDF">
        <w:t>д.</w:t>
      </w:r>
      <w:r>
        <w:t>Корсуково</w:t>
      </w:r>
      <w:proofErr w:type="spellEnd"/>
      <w:r>
        <w:t xml:space="preserve">, </w:t>
      </w:r>
      <w:r w:rsidR="00C91DDF">
        <w:t>и д.</w:t>
      </w:r>
      <w:r>
        <w:t xml:space="preserve">Шейно. </w:t>
      </w:r>
    </w:p>
    <w:p w:rsidR="004F61AD" w:rsidRDefault="004F61AD">
      <w:r>
        <w:t xml:space="preserve">В </w:t>
      </w:r>
      <w:r w:rsidR="00C91DDF">
        <w:t>поселке Качуг остро ощущается необходимость во врачах стоматологах и терапевтах,</w:t>
      </w:r>
      <w:r w:rsidR="00EC1960">
        <w:t xml:space="preserve"> педиатре,</w:t>
      </w:r>
      <w:r w:rsidR="00C91DDF">
        <w:t xml:space="preserve"> психиатре </w:t>
      </w:r>
      <w:r w:rsidR="00DB3A10">
        <w:t xml:space="preserve">– </w:t>
      </w:r>
      <w:r w:rsidR="00C91DDF">
        <w:t>наркологе.</w:t>
      </w:r>
      <w:r w:rsidR="00DB3A10">
        <w:t xml:space="preserve"> </w:t>
      </w:r>
      <w:r w:rsidR="00C91DDF">
        <w:t xml:space="preserve">  </w:t>
      </w:r>
    </w:p>
    <w:p w:rsidR="0043225F" w:rsidRDefault="0043225F">
      <w:r>
        <w:t>Обеспеченность врачами на 100.000 населения в Качугском районе составляет 14.0, при областном показа</w:t>
      </w:r>
      <w:r w:rsidR="00243D7E">
        <w:t>те</w:t>
      </w:r>
      <w:r>
        <w:t xml:space="preserve">ле 36.2, в РФ – 43.7. </w:t>
      </w:r>
    </w:p>
    <w:p w:rsidR="004E060C" w:rsidRDefault="0043225F">
      <w:r>
        <w:t xml:space="preserve">Укомплектованность медицинскими кадрами у нас в районе составляет 71.8% при </w:t>
      </w:r>
      <w:proofErr w:type="spellStart"/>
      <w:r>
        <w:t>среднеобластном</w:t>
      </w:r>
      <w:proofErr w:type="spellEnd"/>
      <w:r>
        <w:t xml:space="preserve"> показателе 92.8%.</w:t>
      </w:r>
    </w:p>
    <w:p w:rsidR="00C91DDF" w:rsidRDefault="00C91DDF">
      <w:r>
        <w:t>Таким образом необходимо предусмотреть меры поддержки для уже принятых сотрудников, и сотрудников, которые возм</w:t>
      </w:r>
      <w:r w:rsidR="00EC1960">
        <w:t>ожно будут приняты в 2017 году</w:t>
      </w:r>
      <w:r w:rsidR="006531F2">
        <w:t xml:space="preserve">. </w:t>
      </w:r>
    </w:p>
    <w:p w:rsidR="006531F2" w:rsidRDefault="006531F2" w:rsidP="006531F2">
      <w:pPr>
        <w:jc w:val="center"/>
      </w:pPr>
      <w:r>
        <w:t>Материально – техническое обеспечение.</w:t>
      </w:r>
    </w:p>
    <w:p w:rsidR="006531F2" w:rsidRDefault="006531F2" w:rsidP="006531F2">
      <w:r>
        <w:lastRenderedPageBreak/>
        <w:t>Основные вопросы по м</w:t>
      </w:r>
      <w:r w:rsidRPr="006531F2">
        <w:t>атериально – техническо</w:t>
      </w:r>
      <w:r>
        <w:t>му</w:t>
      </w:r>
      <w:r w:rsidRPr="006531F2">
        <w:t xml:space="preserve"> обеспечени</w:t>
      </w:r>
      <w:r>
        <w:t xml:space="preserve">ю </w:t>
      </w:r>
      <w:r w:rsidR="00733418">
        <w:t>это:</w:t>
      </w:r>
    </w:p>
    <w:p w:rsidR="00733418" w:rsidRDefault="00733418" w:rsidP="00733418">
      <w:pPr>
        <w:pStyle w:val="a5"/>
        <w:numPr>
          <w:ilvl w:val="0"/>
          <w:numId w:val="2"/>
        </w:numPr>
      </w:pPr>
      <w:r>
        <w:t>Строительство нового здания поликлиники.</w:t>
      </w:r>
    </w:p>
    <w:p w:rsidR="00733418" w:rsidRDefault="00733418" w:rsidP="00733418">
      <w:pPr>
        <w:pStyle w:val="a5"/>
        <w:numPr>
          <w:ilvl w:val="0"/>
          <w:numId w:val="2"/>
        </w:numPr>
      </w:pPr>
      <w:r>
        <w:t>Обновление парка автомобилей скорой помощи.</w:t>
      </w:r>
    </w:p>
    <w:p w:rsidR="00733418" w:rsidRDefault="00733418" w:rsidP="00733418">
      <w:pPr>
        <w:pStyle w:val="a5"/>
        <w:numPr>
          <w:ilvl w:val="0"/>
          <w:numId w:val="2"/>
        </w:numPr>
      </w:pPr>
      <w:r>
        <w:t>Приобретение переносного рентген аппарата.</w:t>
      </w:r>
    </w:p>
    <w:p w:rsidR="00733418" w:rsidRDefault="00733418" w:rsidP="00733418">
      <w:pPr>
        <w:pStyle w:val="a5"/>
        <w:ind w:left="0"/>
      </w:pPr>
      <w:r>
        <w:t>В настоящее время медицинское задание на строительство нового здания поликлиники находится на рассмотрении в МЗИО.</w:t>
      </w:r>
    </w:p>
    <w:p w:rsidR="00733418" w:rsidRDefault="00733418" w:rsidP="00733418">
      <w:pPr>
        <w:pStyle w:val="a5"/>
        <w:ind w:left="0"/>
      </w:pPr>
      <w:r>
        <w:t xml:space="preserve">В ноябре 2016 года в </w:t>
      </w:r>
      <w:r w:rsidRPr="00733418">
        <w:t>ОГБУЗ «Качугская районная больница»</w:t>
      </w:r>
      <w:r>
        <w:t xml:space="preserve"> поступит 1 автомобиль скорой медицинской помощи класса «В». Но </w:t>
      </w:r>
      <w:r w:rsidR="00E905BF">
        <w:t xml:space="preserve">это не изменит текущую ситуацию так как необходимо получение как минимум 2 автомобилей </w:t>
      </w:r>
      <w:r w:rsidR="00E905BF" w:rsidRPr="00E905BF">
        <w:t>скорой медицинской помощи класса «В»</w:t>
      </w:r>
      <w:r w:rsidR="00E905BF">
        <w:t xml:space="preserve"> в текущем году и двух автомобилей </w:t>
      </w:r>
      <w:r w:rsidR="00E905BF" w:rsidRPr="00E905BF">
        <w:t>скорой медицинской помощи класса «В»</w:t>
      </w:r>
      <w:r w:rsidR="00E905BF">
        <w:t xml:space="preserve"> в 2017 году. </w:t>
      </w:r>
      <w:r w:rsidR="00EC1960">
        <w:t>Кроме того,</w:t>
      </w:r>
      <w:r w:rsidR="002A46E0">
        <w:t xml:space="preserve"> необходимо заменить как минимум одну</w:t>
      </w:r>
      <w:r w:rsidR="00E905BF">
        <w:t xml:space="preserve"> вакуумн</w:t>
      </w:r>
      <w:r w:rsidR="002A46E0">
        <w:t>ую</w:t>
      </w:r>
      <w:r w:rsidR="00E905BF">
        <w:t xml:space="preserve"> </w:t>
      </w:r>
      <w:r w:rsidR="002A46E0">
        <w:t>авто</w:t>
      </w:r>
      <w:r w:rsidR="00E905BF">
        <w:t>м</w:t>
      </w:r>
      <w:r w:rsidR="002A46E0">
        <w:t>ашину</w:t>
      </w:r>
      <w:r w:rsidR="00E905BF">
        <w:t xml:space="preserve">. </w:t>
      </w:r>
    </w:p>
    <w:p w:rsidR="001B3150" w:rsidRDefault="001B3150" w:rsidP="00733418">
      <w:pPr>
        <w:pStyle w:val="a5"/>
        <w:ind w:left="0"/>
      </w:pPr>
      <w:r>
        <w:t>Приобретение мобильного рентген аппарата необходимо для проведения флюорографических осмотров населения отдаленных населенных пунктов, жители которых практически не выезжают на профилактические осмотры - в частност</w:t>
      </w:r>
      <w:r w:rsidR="00EC1960">
        <w:t>и это</w:t>
      </w:r>
      <w:r>
        <w:t xml:space="preserve"> с.</w:t>
      </w:r>
      <w:r w:rsidR="00EC1960">
        <w:t xml:space="preserve"> </w:t>
      </w:r>
      <w:proofErr w:type="spellStart"/>
      <w:r w:rsidR="00EC1960">
        <w:t>В.Тутуры</w:t>
      </w:r>
      <w:proofErr w:type="spellEnd"/>
      <w:r>
        <w:t xml:space="preserve">, </w:t>
      </w:r>
      <w:proofErr w:type="spellStart"/>
      <w:r>
        <w:t>д.Чинонга</w:t>
      </w:r>
      <w:proofErr w:type="spellEnd"/>
      <w:r>
        <w:t xml:space="preserve">, </w:t>
      </w:r>
      <w:proofErr w:type="spellStart"/>
      <w:r>
        <w:t>д.Магдан</w:t>
      </w:r>
      <w:proofErr w:type="spellEnd"/>
      <w:r>
        <w:t xml:space="preserve">.  </w:t>
      </w:r>
    </w:p>
    <w:p w:rsidR="001B3150" w:rsidRDefault="001B3150" w:rsidP="00733418">
      <w:pPr>
        <w:pStyle w:val="a5"/>
        <w:ind w:left="0"/>
      </w:pPr>
    </w:p>
    <w:p w:rsidR="002A46E0" w:rsidRDefault="002A46E0" w:rsidP="002A46E0">
      <w:pPr>
        <w:pStyle w:val="a5"/>
        <w:ind w:left="0"/>
        <w:jc w:val="center"/>
      </w:pPr>
      <w:r>
        <w:t>Показатели.</w:t>
      </w:r>
    </w:p>
    <w:p w:rsidR="001A3736" w:rsidRDefault="001A3736" w:rsidP="001A3736">
      <w:r>
        <w:t xml:space="preserve">Среднее число посещений на одного жителя в год составляет 4.5, при </w:t>
      </w:r>
      <w:proofErr w:type="spellStart"/>
      <w:r>
        <w:t>среднеобластном</w:t>
      </w:r>
      <w:proofErr w:type="spellEnd"/>
      <w:r>
        <w:t xml:space="preserve"> 8.1.</w:t>
      </w:r>
    </w:p>
    <w:p w:rsidR="001A3736" w:rsidRDefault="001A3736" w:rsidP="001A3736">
      <w:r>
        <w:t xml:space="preserve">Показатель проведения профилактических осмотров (диспансеризации) в 2015 году составил 61.4% от планируемого, при </w:t>
      </w:r>
      <w:proofErr w:type="spellStart"/>
      <w:r>
        <w:t>среднеобластном</w:t>
      </w:r>
      <w:proofErr w:type="spellEnd"/>
      <w:r>
        <w:t xml:space="preserve"> показателе 92.0%.</w:t>
      </w:r>
    </w:p>
    <w:p w:rsidR="00EC1960" w:rsidRDefault="00EC1960" w:rsidP="001A3736">
      <w:r>
        <w:t>На текущий момент п</w:t>
      </w:r>
      <w:r w:rsidRPr="00EC1960">
        <w:t>оказатель проведения профилактических осмотров (диспансеризации) состав</w:t>
      </w:r>
      <w:r>
        <w:t>ляет</w:t>
      </w:r>
      <w:r w:rsidRPr="00EC1960">
        <w:t xml:space="preserve"> </w:t>
      </w:r>
      <w:r>
        <w:t>38</w:t>
      </w:r>
      <w:r w:rsidRPr="00EC1960">
        <w:t>% от планируемого</w:t>
      </w:r>
      <w:r>
        <w:t xml:space="preserve"> на 2016 год. </w:t>
      </w:r>
    </w:p>
    <w:p w:rsidR="00EC1960" w:rsidRDefault="00EC1960" w:rsidP="001A3736"/>
    <w:p w:rsidR="00EC1960" w:rsidRDefault="00EC1960" w:rsidP="001A3736"/>
    <w:p w:rsidR="00EC1960" w:rsidRDefault="00EC1960" w:rsidP="001A3736"/>
    <w:p w:rsidR="00EC1960" w:rsidRDefault="00EC1960" w:rsidP="001A3736"/>
    <w:p w:rsidR="00EC1960" w:rsidRDefault="00EC1960" w:rsidP="001A3736"/>
    <w:p w:rsidR="00EC1960" w:rsidRDefault="00EC1960" w:rsidP="001A3736"/>
    <w:p w:rsidR="00EC1960" w:rsidRDefault="00EC1960" w:rsidP="001A3736"/>
    <w:p w:rsidR="00EC1960" w:rsidRDefault="00EC1960" w:rsidP="001A3736"/>
    <w:p w:rsidR="00041382" w:rsidRPr="00041382" w:rsidRDefault="00041382" w:rsidP="00041382">
      <w:pPr>
        <w:jc w:val="center"/>
        <w:rPr>
          <w:rFonts w:ascii="Times New Roman" w:hAnsi="Times New Roman" w:cs="Times New Roman"/>
          <w:sz w:val="28"/>
        </w:rPr>
      </w:pPr>
      <w:r w:rsidRPr="00041382">
        <w:rPr>
          <w:rFonts w:ascii="Times New Roman" w:hAnsi="Times New Roman" w:cs="Times New Roman"/>
          <w:sz w:val="28"/>
        </w:rPr>
        <w:t>Общая заболеваемость всего населения по классам болезней за 2015г (на 100 тыс. населения)</w:t>
      </w:r>
    </w:p>
    <w:tbl>
      <w:tblPr>
        <w:tblW w:w="0" w:type="auto"/>
        <w:tblInd w:w="108" w:type="dxa"/>
        <w:tblLook w:val="04A0"/>
      </w:tblPr>
      <w:tblGrid>
        <w:gridCol w:w="1234"/>
        <w:gridCol w:w="808"/>
        <w:gridCol w:w="908"/>
        <w:gridCol w:w="538"/>
        <w:gridCol w:w="733"/>
        <w:gridCol w:w="734"/>
        <w:gridCol w:w="550"/>
        <w:gridCol w:w="538"/>
        <w:gridCol w:w="538"/>
        <w:gridCol w:w="877"/>
        <w:gridCol w:w="554"/>
        <w:gridCol w:w="740"/>
        <w:gridCol w:w="659"/>
        <w:gridCol w:w="640"/>
        <w:gridCol w:w="736"/>
        <w:gridCol w:w="1003"/>
        <w:gridCol w:w="1041"/>
        <w:gridCol w:w="890"/>
        <w:gridCol w:w="704"/>
      </w:tblGrid>
      <w:tr w:rsidR="00EC1960" w:rsidRPr="00041382" w:rsidTr="00041382">
        <w:trPr>
          <w:trHeight w:val="25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382" w:rsidRPr="00041382" w:rsidRDefault="00041382" w:rsidP="00041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13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Некоторые инфекционные и паразитарные болезни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Болезни крови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Болезни эндокринной системы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Болезни нервной системы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Болезни глаза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Болезни уха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Болезни системы кровообращения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Болезни органов дыхания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Болезни органов пищеварения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Болезни кожи и подкожной клетчатки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Болезни костно-мышечной системы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Болезни мочеполовой системы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FF0000"/>
                <w:szCs w:val="16"/>
                <w:lang w:eastAsia="ru-RU"/>
              </w:rPr>
              <w:t>Беременность, роды и послеродовой период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FF0000"/>
                <w:szCs w:val="16"/>
                <w:lang w:eastAsia="ru-RU"/>
              </w:rPr>
              <w:t>Отдельные состояния, возникающие в перинатальном периоде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FF0000"/>
                <w:szCs w:val="16"/>
                <w:lang w:eastAsia="ru-RU"/>
              </w:rPr>
              <w:t>врожденные аномалии (пороки развития)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</w:tr>
      <w:tr w:rsidR="00EC1960" w:rsidRPr="00041382" w:rsidTr="0004138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Качугский р-н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42536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4204</w:t>
            </w:r>
          </w:p>
        </w:tc>
      </w:tr>
      <w:tr w:rsidR="00EC1960" w:rsidRPr="00041382" w:rsidTr="0004138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Иркутская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382" w:rsidRPr="00041382" w:rsidRDefault="00041382" w:rsidP="0004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10605</w:t>
            </w:r>
          </w:p>
        </w:tc>
      </w:tr>
    </w:tbl>
    <w:p w:rsidR="001A3736" w:rsidRDefault="001A3736" w:rsidP="001A3736"/>
    <w:p w:rsidR="001B3150" w:rsidRDefault="001B3150" w:rsidP="001A3736">
      <w:pPr>
        <w:pStyle w:val="a5"/>
        <w:ind w:left="0"/>
      </w:pPr>
    </w:p>
    <w:p w:rsidR="006531F2" w:rsidRDefault="00EC1960">
      <w:r>
        <w:t xml:space="preserve">Необходимо отметить крайне высокий показатель </w:t>
      </w:r>
      <w:r w:rsidR="00FB17B9">
        <w:t>заболеваний, возникающих</w:t>
      </w:r>
      <w:r>
        <w:t xml:space="preserve"> в период «беременности,</w:t>
      </w:r>
      <w:r w:rsidRPr="00EC1960">
        <w:t xml:space="preserve"> род</w:t>
      </w:r>
      <w:r w:rsidR="00FB17B9">
        <w:t>ов</w:t>
      </w:r>
      <w:r w:rsidRPr="00EC1960">
        <w:t xml:space="preserve"> и послеродовой период</w:t>
      </w:r>
      <w:r>
        <w:t xml:space="preserve">» - превышает </w:t>
      </w:r>
      <w:proofErr w:type="spellStart"/>
      <w:r>
        <w:t>среднеобластной</w:t>
      </w:r>
      <w:proofErr w:type="spellEnd"/>
      <w:r>
        <w:t xml:space="preserve"> показатель в 5.6 раза, показатель «</w:t>
      </w:r>
      <w:r w:rsidRPr="00EC1960">
        <w:t>Отдельные состояния, возникающие в перинатальном периоде</w:t>
      </w:r>
      <w:r>
        <w:t xml:space="preserve">» - выше областного в 1,5 раза </w:t>
      </w:r>
      <w:r w:rsidR="00FB17B9">
        <w:t>и врожденные</w:t>
      </w:r>
      <w:r w:rsidRPr="00EC1960">
        <w:t xml:space="preserve"> аномалии (пороки развития)</w:t>
      </w:r>
      <w:r>
        <w:t xml:space="preserve"> – превышает </w:t>
      </w:r>
      <w:proofErr w:type="spellStart"/>
      <w:r>
        <w:t>среднеобластной</w:t>
      </w:r>
      <w:proofErr w:type="spellEnd"/>
      <w:r>
        <w:t xml:space="preserve"> показатель в </w:t>
      </w:r>
      <w:r w:rsidR="00FB17B9">
        <w:t xml:space="preserve">2 раза. </w:t>
      </w:r>
    </w:p>
    <w:p w:rsidR="00FB17B9" w:rsidRDefault="00FB17B9">
      <w:r>
        <w:t xml:space="preserve">Это говорит о низком качестве планирования беременности, не прохождении медицинских осмотров женщинами перед и в период беременности. </w:t>
      </w:r>
    </w:p>
    <w:p w:rsidR="00EC1960" w:rsidRDefault="00EC1960"/>
    <w:p w:rsidR="00EC1960" w:rsidRDefault="00EC1960"/>
    <w:p w:rsidR="00C91DDF" w:rsidRDefault="00C91DDF">
      <w:r>
        <w:lastRenderedPageBreak/>
        <w:t xml:space="preserve"> </w:t>
      </w:r>
      <w:r w:rsidR="00041382">
        <w:rPr>
          <w:noProof/>
          <w:lang w:eastAsia="ru-RU"/>
        </w:rPr>
        <w:drawing>
          <wp:inline distT="0" distB="0" distL="0" distR="0">
            <wp:extent cx="9091295" cy="449453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F6556" w:rsidRDefault="00B8036F">
      <w:r>
        <w:t xml:space="preserve">  </w:t>
      </w:r>
    </w:p>
    <w:p w:rsidR="00FB17B9" w:rsidRDefault="00FB17B9" w:rsidP="00DB3A10">
      <w:pPr>
        <w:jc w:val="center"/>
        <w:rPr>
          <w:sz w:val="28"/>
        </w:rPr>
      </w:pPr>
    </w:p>
    <w:p w:rsidR="00FB17B9" w:rsidRDefault="00FB17B9" w:rsidP="00DB3A10">
      <w:pPr>
        <w:jc w:val="center"/>
        <w:rPr>
          <w:sz w:val="28"/>
        </w:rPr>
      </w:pPr>
    </w:p>
    <w:p w:rsidR="0078791B" w:rsidRPr="00DB3A10" w:rsidRDefault="00DB3A10" w:rsidP="00DB3A10">
      <w:pPr>
        <w:jc w:val="center"/>
        <w:rPr>
          <w:sz w:val="28"/>
        </w:rPr>
      </w:pPr>
      <w:r w:rsidRPr="00DB3A10">
        <w:rPr>
          <w:sz w:val="28"/>
        </w:rPr>
        <w:lastRenderedPageBreak/>
        <w:t>Социально – опасные заболевания.</w:t>
      </w:r>
    </w:p>
    <w:tbl>
      <w:tblPr>
        <w:tblStyle w:val="aa"/>
        <w:tblW w:w="0" w:type="auto"/>
        <w:tblLook w:val="04A0"/>
      </w:tblPr>
      <w:tblGrid>
        <w:gridCol w:w="996"/>
        <w:gridCol w:w="996"/>
        <w:gridCol w:w="799"/>
        <w:gridCol w:w="799"/>
        <w:gridCol w:w="719"/>
        <w:gridCol w:w="719"/>
        <w:gridCol w:w="719"/>
        <w:gridCol w:w="719"/>
        <w:gridCol w:w="719"/>
        <w:gridCol w:w="719"/>
        <w:gridCol w:w="2695"/>
      </w:tblGrid>
      <w:tr w:rsidR="0078791B" w:rsidRPr="0078791B" w:rsidTr="0078791B">
        <w:trPr>
          <w:trHeight w:val="330"/>
        </w:trPr>
        <w:tc>
          <w:tcPr>
            <w:tcW w:w="0" w:type="auto"/>
            <w:noWrap/>
            <w:hideMark/>
          </w:tcPr>
          <w:p w:rsidR="0078791B" w:rsidRPr="0078791B" w:rsidRDefault="0078791B"/>
        </w:tc>
        <w:tc>
          <w:tcPr>
            <w:tcW w:w="0" w:type="auto"/>
            <w:gridSpan w:val="10"/>
            <w:noWrap/>
            <w:hideMark/>
          </w:tcPr>
          <w:p w:rsidR="0078791B" w:rsidRPr="0078791B" w:rsidRDefault="0078791B" w:rsidP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ЗАБОЛЕВАЕМОСТЬ   ВИЧ - ИНФЕКЦИЕЙ   (на 100 тысяч населения).</w:t>
            </w:r>
          </w:p>
        </w:tc>
      </w:tr>
      <w:tr w:rsidR="0078791B" w:rsidRPr="0078791B" w:rsidTr="0078791B">
        <w:trPr>
          <w:trHeight w:val="300"/>
        </w:trPr>
        <w:tc>
          <w:tcPr>
            <w:tcW w:w="0" w:type="auto"/>
            <w:noWrap/>
            <w:hideMark/>
          </w:tcPr>
          <w:p w:rsidR="0078791B" w:rsidRPr="0078791B" w:rsidRDefault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78791B" w:rsidRPr="0078791B" w:rsidRDefault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8"/>
            <w:hideMark/>
          </w:tcPr>
          <w:p w:rsidR="0078791B" w:rsidRPr="0078791B" w:rsidRDefault="0078791B" w:rsidP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Показатель на 100 тыс. населения</w:t>
            </w:r>
          </w:p>
        </w:tc>
        <w:tc>
          <w:tcPr>
            <w:tcW w:w="0" w:type="auto"/>
            <w:vMerge w:val="restart"/>
            <w:hideMark/>
          </w:tcPr>
          <w:p w:rsidR="0078791B" w:rsidRDefault="0078791B" w:rsidP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 xml:space="preserve">Темп прироста/снижения </w:t>
            </w:r>
          </w:p>
          <w:p w:rsidR="0078791B" w:rsidRPr="0078791B" w:rsidRDefault="0078791B" w:rsidP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(2015 к 2010)</w:t>
            </w:r>
          </w:p>
        </w:tc>
      </w:tr>
      <w:tr w:rsidR="0078791B" w:rsidRPr="0078791B" w:rsidTr="0078791B">
        <w:trPr>
          <w:trHeight w:val="300"/>
        </w:trPr>
        <w:tc>
          <w:tcPr>
            <w:tcW w:w="0" w:type="auto"/>
            <w:noWrap/>
            <w:hideMark/>
          </w:tcPr>
          <w:p w:rsidR="0078791B" w:rsidRPr="0078791B" w:rsidRDefault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78791B" w:rsidRPr="0078791B" w:rsidRDefault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78791B" w:rsidRPr="0078791B" w:rsidRDefault="0078791B" w:rsidP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2008г.</w:t>
            </w:r>
          </w:p>
        </w:tc>
        <w:tc>
          <w:tcPr>
            <w:tcW w:w="0" w:type="auto"/>
            <w:hideMark/>
          </w:tcPr>
          <w:p w:rsidR="0078791B" w:rsidRPr="0078791B" w:rsidRDefault="0078791B" w:rsidP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2009г.</w:t>
            </w:r>
          </w:p>
        </w:tc>
        <w:tc>
          <w:tcPr>
            <w:tcW w:w="0" w:type="auto"/>
            <w:hideMark/>
          </w:tcPr>
          <w:p w:rsidR="0078791B" w:rsidRPr="0078791B" w:rsidRDefault="0078791B" w:rsidP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2010</w:t>
            </w:r>
          </w:p>
        </w:tc>
        <w:tc>
          <w:tcPr>
            <w:tcW w:w="0" w:type="auto"/>
            <w:hideMark/>
          </w:tcPr>
          <w:p w:rsidR="0078791B" w:rsidRPr="0078791B" w:rsidRDefault="0078791B" w:rsidP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2011</w:t>
            </w:r>
          </w:p>
        </w:tc>
        <w:tc>
          <w:tcPr>
            <w:tcW w:w="0" w:type="auto"/>
            <w:hideMark/>
          </w:tcPr>
          <w:p w:rsidR="0078791B" w:rsidRPr="0078791B" w:rsidRDefault="0078791B" w:rsidP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2012</w:t>
            </w:r>
          </w:p>
        </w:tc>
        <w:tc>
          <w:tcPr>
            <w:tcW w:w="0" w:type="auto"/>
            <w:hideMark/>
          </w:tcPr>
          <w:p w:rsidR="0078791B" w:rsidRPr="0078791B" w:rsidRDefault="0078791B" w:rsidP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2013</w:t>
            </w:r>
          </w:p>
        </w:tc>
        <w:tc>
          <w:tcPr>
            <w:tcW w:w="0" w:type="auto"/>
            <w:hideMark/>
          </w:tcPr>
          <w:p w:rsidR="0078791B" w:rsidRPr="0078791B" w:rsidRDefault="0078791B" w:rsidP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2014</w:t>
            </w:r>
          </w:p>
        </w:tc>
        <w:tc>
          <w:tcPr>
            <w:tcW w:w="0" w:type="auto"/>
            <w:hideMark/>
          </w:tcPr>
          <w:p w:rsidR="0078791B" w:rsidRPr="0078791B" w:rsidRDefault="0078791B" w:rsidP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2015</w:t>
            </w:r>
          </w:p>
        </w:tc>
        <w:tc>
          <w:tcPr>
            <w:tcW w:w="0" w:type="auto"/>
            <w:vMerge/>
            <w:hideMark/>
          </w:tcPr>
          <w:p w:rsidR="0078791B" w:rsidRPr="0078791B" w:rsidRDefault="0078791B">
            <w:pPr>
              <w:rPr>
                <w:b/>
                <w:bCs/>
              </w:rPr>
            </w:pPr>
          </w:p>
        </w:tc>
      </w:tr>
      <w:tr w:rsidR="0078791B" w:rsidRPr="0078791B" w:rsidTr="0078791B">
        <w:trPr>
          <w:trHeight w:val="660"/>
        </w:trPr>
        <w:tc>
          <w:tcPr>
            <w:tcW w:w="0" w:type="auto"/>
            <w:gridSpan w:val="2"/>
            <w:noWrap/>
            <w:hideMark/>
          </w:tcPr>
          <w:p w:rsidR="0078791B" w:rsidRPr="0078791B" w:rsidRDefault="0078791B" w:rsidP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Качугский район</w:t>
            </w:r>
          </w:p>
        </w:tc>
        <w:tc>
          <w:tcPr>
            <w:tcW w:w="0" w:type="auto"/>
            <w:hideMark/>
          </w:tcPr>
          <w:p w:rsidR="0078791B" w:rsidRPr="0078791B" w:rsidRDefault="0078791B" w:rsidP="0078791B">
            <w:r w:rsidRPr="0078791B">
              <w:t>44,4</w:t>
            </w:r>
          </w:p>
        </w:tc>
        <w:tc>
          <w:tcPr>
            <w:tcW w:w="0" w:type="auto"/>
            <w:hideMark/>
          </w:tcPr>
          <w:p w:rsidR="0078791B" w:rsidRPr="0078791B" w:rsidRDefault="0078791B" w:rsidP="0078791B">
            <w:r w:rsidRPr="0078791B">
              <w:t>48,8</w:t>
            </w:r>
          </w:p>
        </w:tc>
        <w:tc>
          <w:tcPr>
            <w:tcW w:w="0" w:type="auto"/>
            <w:hideMark/>
          </w:tcPr>
          <w:p w:rsidR="0078791B" w:rsidRPr="0078791B" w:rsidRDefault="0078791B" w:rsidP="0078791B">
            <w:r w:rsidRPr="0078791B">
              <w:t>43,7</w:t>
            </w:r>
          </w:p>
        </w:tc>
        <w:tc>
          <w:tcPr>
            <w:tcW w:w="0" w:type="auto"/>
            <w:hideMark/>
          </w:tcPr>
          <w:p w:rsidR="0078791B" w:rsidRPr="0078791B" w:rsidRDefault="0078791B" w:rsidP="0078791B">
            <w:r w:rsidRPr="0078791B">
              <w:t>132,7</w:t>
            </w:r>
          </w:p>
        </w:tc>
        <w:tc>
          <w:tcPr>
            <w:tcW w:w="0" w:type="auto"/>
            <w:hideMark/>
          </w:tcPr>
          <w:p w:rsidR="0078791B" w:rsidRPr="0078791B" w:rsidRDefault="0078791B" w:rsidP="0078791B">
            <w:r w:rsidRPr="0078791B">
              <w:t>51,9</w:t>
            </w:r>
          </w:p>
        </w:tc>
        <w:tc>
          <w:tcPr>
            <w:tcW w:w="0" w:type="auto"/>
            <w:hideMark/>
          </w:tcPr>
          <w:p w:rsidR="0078791B" w:rsidRPr="0078791B" w:rsidRDefault="0078791B" w:rsidP="0078791B">
            <w:r w:rsidRPr="0078791B">
              <w:t>81,2</w:t>
            </w:r>
          </w:p>
        </w:tc>
        <w:tc>
          <w:tcPr>
            <w:tcW w:w="0" w:type="auto"/>
            <w:hideMark/>
          </w:tcPr>
          <w:p w:rsidR="0078791B" w:rsidRPr="0078791B" w:rsidRDefault="0078791B" w:rsidP="0078791B">
            <w:r w:rsidRPr="0078791B">
              <w:t>98,8</w:t>
            </w:r>
          </w:p>
        </w:tc>
        <w:tc>
          <w:tcPr>
            <w:tcW w:w="0" w:type="auto"/>
            <w:hideMark/>
          </w:tcPr>
          <w:p w:rsidR="0078791B" w:rsidRPr="0078791B" w:rsidRDefault="0078791B" w:rsidP="0078791B">
            <w:r w:rsidRPr="0078791B">
              <w:t>128,6</w:t>
            </w:r>
          </w:p>
        </w:tc>
        <w:tc>
          <w:tcPr>
            <w:tcW w:w="0" w:type="auto"/>
            <w:hideMark/>
          </w:tcPr>
          <w:p w:rsidR="0078791B" w:rsidRPr="0078791B" w:rsidRDefault="0078791B" w:rsidP="0078791B">
            <w:r w:rsidRPr="0078791B">
              <w:t>194,3</w:t>
            </w:r>
          </w:p>
        </w:tc>
      </w:tr>
      <w:tr w:rsidR="0078791B" w:rsidRPr="0078791B" w:rsidTr="0078791B">
        <w:trPr>
          <w:trHeight w:val="330"/>
        </w:trPr>
        <w:tc>
          <w:tcPr>
            <w:tcW w:w="0" w:type="auto"/>
            <w:gridSpan w:val="2"/>
            <w:hideMark/>
          </w:tcPr>
          <w:p w:rsidR="0078791B" w:rsidRPr="0078791B" w:rsidRDefault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Иркутская область</w:t>
            </w:r>
          </w:p>
        </w:tc>
        <w:tc>
          <w:tcPr>
            <w:tcW w:w="0" w:type="auto"/>
            <w:hideMark/>
          </w:tcPr>
          <w:p w:rsidR="0078791B" w:rsidRPr="0078791B" w:rsidRDefault="0078791B" w:rsidP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100,2</w:t>
            </w:r>
          </w:p>
        </w:tc>
        <w:tc>
          <w:tcPr>
            <w:tcW w:w="0" w:type="auto"/>
            <w:hideMark/>
          </w:tcPr>
          <w:p w:rsidR="0078791B" w:rsidRPr="0078791B" w:rsidRDefault="0078791B" w:rsidP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116,8</w:t>
            </w:r>
          </w:p>
        </w:tc>
        <w:tc>
          <w:tcPr>
            <w:tcW w:w="0" w:type="auto"/>
            <w:hideMark/>
          </w:tcPr>
          <w:p w:rsidR="0078791B" w:rsidRPr="0078791B" w:rsidRDefault="0078791B" w:rsidP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109,6</w:t>
            </w:r>
          </w:p>
        </w:tc>
        <w:tc>
          <w:tcPr>
            <w:tcW w:w="0" w:type="auto"/>
            <w:hideMark/>
          </w:tcPr>
          <w:p w:rsidR="0078791B" w:rsidRPr="0078791B" w:rsidRDefault="0078791B" w:rsidP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118,2</w:t>
            </w:r>
          </w:p>
        </w:tc>
        <w:tc>
          <w:tcPr>
            <w:tcW w:w="0" w:type="auto"/>
            <w:hideMark/>
          </w:tcPr>
          <w:p w:rsidR="0078791B" w:rsidRPr="0078791B" w:rsidRDefault="0078791B" w:rsidP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134,3</w:t>
            </w:r>
          </w:p>
        </w:tc>
        <w:tc>
          <w:tcPr>
            <w:tcW w:w="0" w:type="auto"/>
            <w:hideMark/>
          </w:tcPr>
          <w:p w:rsidR="0078791B" w:rsidRPr="0078791B" w:rsidRDefault="0078791B" w:rsidP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134,6</w:t>
            </w:r>
          </w:p>
        </w:tc>
        <w:tc>
          <w:tcPr>
            <w:tcW w:w="0" w:type="auto"/>
            <w:hideMark/>
          </w:tcPr>
          <w:p w:rsidR="0078791B" w:rsidRPr="0078791B" w:rsidRDefault="0078791B" w:rsidP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148,9</w:t>
            </w:r>
          </w:p>
        </w:tc>
        <w:tc>
          <w:tcPr>
            <w:tcW w:w="0" w:type="auto"/>
            <w:hideMark/>
          </w:tcPr>
          <w:p w:rsidR="0078791B" w:rsidRPr="0078791B" w:rsidRDefault="0078791B" w:rsidP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148,4</w:t>
            </w:r>
          </w:p>
        </w:tc>
        <w:tc>
          <w:tcPr>
            <w:tcW w:w="0" w:type="auto"/>
            <w:hideMark/>
          </w:tcPr>
          <w:p w:rsidR="0078791B" w:rsidRPr="0078791B" w:rsidRDefault="0078791B" w:rsidP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35,4</w:t>
            </w:r>
          </w:p>
        </w:tc>
      </w:tr>
      <w:tr w:rsidR="0078791B" w:rsidRPr="0078791B" w:rsidTr="0078791B">
        <w:trPr>
          <w:trHeight w:val="330"/>
        </w:trPr>
        <w:tc>
          <w:tcPr>
            <w:tcW w:w="0" w:type="auto"/>
            <w:gridSpan w:val="2"/>
            <w:noWrap/>
            <w:hideMark/>
          </w:tcPr>
          <w:p w:rsidR="0078791B" w:rsidRPr="0078791B" w:rsidRDefault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 xml:space="preserve">РФ </w:t>
            </w:r>
          </w:p>
        </w:tc>
        <w:tc>
          <w:tcPr>
            <w:tcW w:w="0" w:type="auto"/>
            <w:noWrap/>
            <w:hideMark/>
          </w:tcPr>
          <w:p w:rsidR="0078791B" w:rsidRPr="0078791B" w:rsidRDefault="0078791B" w:rsidP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41,3</w:t>
            </w:r>
          </w:p>
        </w:tc>
        <w:tc>
          <w:tcPr>
            <w:tcW w:w="0" w:type="auto"/>
            <w:noWrap/>
            <w:hideMark/>
          </w:tcPr>
          <w:p w:rsidR="0078791B" w:rsidRPr="0078791B" w:rsidRDefault="0078791B" w:rsidP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43,9</w:t>
            </w:r>
          </w:p>
        </w:tc>
        <w:tc>
          <w:tcPr>
            <w:tcW w:w="0" w:type="auto"/>
            <w:noWrap/>
            <w:hideMark/>
          </w:tcPr>
          <w:p w:rsidR="0078791B" w:rsidRPr="0078791B" w:rsidRDefault="0078791B" w:rsidP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41,2</w:t>
            </w:r>
          </w:p>
        </w:tc>
        <w:tc>
          <w:tcPr>
            <w:tcW w:w="0" w:type="auto"/>
            <w:noWrap/>
            <w:hideMark/>
          </w:tcPr>
          <w:p w:rsidR="0078791B" w:rsidRPr="0078791B" w:rsidRDefault="0078791B" w:rsidP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47,1</w:t>
            </w:r>
          </w:p>
        </w:tc>
        <w:tc>
          <w:tcPr>
            <w:tcW w:w="0" w:type="auto"/>
            <w:noWrap/>
            <w:hideMark/>
          </w:tcPr>
          <w:p w:rsidR="0078791B" w:rsidRPr="0078791B" w:rsidRDefault="0078791B" w:rsidP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52,9</w:t>
            </w:r>
          </w:p>
        </w:tc>
        <w:tc>
          <w:tcPr>
            <w:tcW w:w="0" w:type="auto"/>
            <w:noWrap/>
            <w:hideMark/>
          </w:tcPr>
          <w:p w:rsidR="0078791B" w:rsidRPr="0078791B" w:rsidRDefault="0078791B" w:rsidP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54,3</w:t>
            </w:r>
          </w:p>
        </w:tc>
        <w:tc>
          <w:tcPr>
            <w:tcW w:w="0" w:type="auto"/>
            <w:noWrap/>
            <w:hideMark/>
          </w:tcPr>
          <w:p w:rsidR="0078791B" w:rsidRPr="0078791B" w:rsidRDefault="0078791B" w:rsidP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58,4</w:t>
            </w:r>
          </w:p>
        </w:tc>
        <w:tc>
          <w:tcPr>
            <w:tcW w:w="0" w:type="auto"/>
            <w:noWrap/>
            <w:hideMark/>
          </w:tcPr>
          <w:p w:rsidR="0078791B" w:rsidRPr="0078791B" w:rsidRDefault="0078791B" w:rsidP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63,6</w:t>
            </w:r>
          </w:p>
        </w:tc>
        <w:tc>
          <w:tcPr>
            <w:tcW w:w="0" w:type="auto"/>
            <w:hideMark/>
          </w:tcPr>
          <w:p w:rsidR="0078791B" w:rsidRPr="0078791B" w:rsidRDefault="0078791B" w:rsidP="0078791B">
            <w:pPr>
              <w:rPr>
                <w:b/>
                <w:bCs/>
              </w:rPr>
            </w:pPr>
            <w:r w:rsidRPr="0078791B">
              <w:rPr>
                <w:b/>
                <w:bCs/>
              </w:rPr>
              <w:t>54,4</w:t>
            </w:r>
          </w:p>
        </w:tc>
      </w:tr>
    </w:tbl>
    <w:p w:rsidR="004F0E5F" w:rsidRDefault="004F0E5F"/>
    <w:p w:rsidR="00DF1CA2" w:rsidRDefault="004E060C">
      <w:r>
        <w:t xml:space="preserve">   </w:t>
      </w:r>
      <w:r w:rsidR="0078791B">
        <w:rPr>
          <w:noProof/>
          <w:lang w:eastAsia="ru-RU"/>
        </w:rPr>
        <w:drawing>
          <wp:inline distT="0" distB="0" distL="0" distR="0">
            <wp:extent cx="6696075" cy="27813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2C32" w:rsidRDefault="008F2C32">
      <w:r>
        <w:t xml:space="preserve"> </w:t>
      </w:r>
    </w:p>
    <w:p w:rsidR="000C1590" w:rsidRDefault="008F2C32">
      <w:r>
        <w:t xml:space="preserve"> </w:t>
      </w:r>
    </w:p>
    <w:p w:rsidR="000C1590" w:rsidRDefault="000C1590"/>
    <w:p w:rsidR="00370F33" w:rsidRDefault="00370F33">
      <w:r>
        <w:lastRenderedPageBreak/>
        <w:t xml:space="preserve">   </w:t>
      </w:r>
      <w:r w:rsidR="005B1C2A">
        <w:rPr>
          <w:noProof/>
          <w:lang w:eastAsia="ru-RU"/>
        </w:rPr>
        <w:drawing>
          <wp:inline distT="0" distB="0" distL="0" distR="0">
            <wp:extent cx="7134225" cy="21431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5B1C2A">
        <w:rPr>
          <w:noProof/>
          <w:lang w:eastAsia="ru-RU"/>
        </w:rPr>
        <w:t xml:space="preserve"> </w:t>
      </w:r>
      <w:r w:rsidR="005B1C2A">
        <w:rPr>
          <w:noProof/>
          <w:lang w:eastAsia="ru-RU"/>
        </w:rPr>
        <w:drawing>
          <wp:inline distT="0" distB="0" distL="0" distR="0">
            <wp:extent cx="7058025" cy="21431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5B1C2A">
        <w:t xml:space="preserve">  </w:t>
      </w:r>
    </w:p>
    <w:p w:rsidR="005B1C2A" w:rsidRDefault="005B1C2A">
      <w:r>
        <w:t xml:space="preserve">За последние три года отмечается снижение </w:t>
      </w:r>
      <w:r w:rsidR="00B25D3E">
        <w:t>уровня заболеваемости туберкулезом, при</w:t>
      </w:r>
      <w:r w:rsidR="00FB17B9">
        <w:t xml:space="preserve"> этом отмечается</w:t>
      </w:r>
      <w:r w:rsidR="00B25D3E">
        <w:t xml:space="preserve"> рост смертности – это говорит о низкой </w:t>
      </w:r>
      <w:proofErr w:type="spellStart"/>
      <w:r w:rsidR="00B25D3E">
        <w:t>выявляемости</w:t>
      </w:r>
      <w:proofErr w:type="spellEnd"/>
      <w:r w:rsidR="00B25D3E">
        <w:t xml:space="preserve"> туберкулеза в районе – диагноз выставляется посмертно.  </w:t>
      </w:r>
    </w:p>
    <w:p w:rsidR="00FB17B9" w:rsidRDefault="00B25D3E"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Requires="cx1">
          <w:drawing>
            <wp:inline distT="0" distB="0" distL="0" distR="0">
              <wp:extent cx="9091295" cy="3162300"/>
              <wp:effectExtent l="0" t="0" r="0" b="0"/>
              <wp:docPr id="8" name="Диаграмма 8"/>
              <wp:cNvGraphicFramePr>
                <a:graphicFrameLocks xmlns:a="http://schemas.openxmlformats.org/drawingml/2006/main" noGrp="1" noChangeAspect="1" noMove="1" noResize="1"/>
              </wp:cNvGraphicFramePr>
              <a:graphic xmlns:a="http://schemas.openxmlformats.org/drawingml/2006/main">
                <a:graphicData uri="http://schemas.microsoft.com/office/drawing/2014/chartex">
                  <cx:chart xmlns:cx="http://schemas.microsoft.com/office/drawing/2014/chartex" xmlns:r="http://schemas.openxmlformats.org/officeDocument/2006/relationships" r:id="rId11"/>
                </a:graphicData>
              </a:graphic>
            </wp:inline>
          </w:drawing>
        </mc:Choice>
        <ve:Fallback>
          <w:r w:rsidRPr="000926FD">
            <w:rPr>
              <w:noProof/>
              <w:lang w:eastAsia="ru-RU"/>
            </w:rPr>
            <w:lastRenderedPageBreak/>
            <w:drawing>
              <wp:inline distT="0" distB="0" distL="0" distR="0">
                <wp:extent cx="9091295" cy="3162300"/>
                <wp:effectExtent l="0" t="0" r="0" b="0"/>
                <wp:docPr id="8" name="Диаграмма 8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Диаграмма 8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1295" cy="3162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FB17B9" w:rsidRDefault="00FB17B9" w:rsidP="00FB17B9"/>
    <w:p w:rsidR="00FB17B9" w:rsidRDefault="00FB17B9" w:rsidP="00FB17B9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B17B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 Качугском районе первое место занимает рак легких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, в</w:t>
      </w:r>
      <w:r w:rsidRPr="00FB17B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торое место занимает рак желудка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, т</w:t>
      </w:r>
      <w:r w:rsidRPr="00FB17B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ретье место занимает рак молочной железы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, ч</w:t>
      </w:r>
      <w:r w:rsidRPr="00FB17B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етвертое место – рак кишечника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, п</w:t>
      </w:r>
      <w:r w:rsidRPr="00FB17B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ятое место – рак предстательной железы.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</w:p>
    <w:p w:rsidR="00FB17B9" w:rsidRPr="00FB17B9" w:rsidRDefault="00FB17B9" w:rsidP="00FB17B9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 виду низкой обращаемости населения с профилактической целью онкологические заболевания выявляются на поздних стадиях.</w:t>
      </w:r>
      <w:r w:rsidRPr="00FB17B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</w:t>
      </w:r>
    </w:p>
    <w:p w:rsidR="00FB17B9" w:rsidRPr="00FB17B9" w:rsidRDefault="00FB17B9" w:rsidP="00FB17B9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B25D3E" w:rsidRDefault="00B25D3E" w:rsidP="00FB17B9"/>
    <w:p w:rsidR="00FB17B9" w:rsidRDefault="00FB17B9" w:rsidP="00FB17B9"/>
    <w:p w:rsidR="00FB17B9" w:rsidRDefault="00FB17B9" w:rsidP="00FB17B9">
      <w:r>
        <w:t>Главный врач ОГБУЗ «Качугская РБ»                                           А.Н. Федосеев</w:t>
      </w:r>
    </w:p>
    <w:p w:rsidR="00FB17B9" w:rsidRPr="00FB17B9" w:rsidRDefault="00FB17B9" w:rsidP="00FB17B9">
      <w:r>
        <w:t xml:space="preserve">11.10.2016 г. </w:t>
      </w:r>
      <w:bookmarkStart w:id="0" w:name="_GoBack"/>
      <w:bookmarkEnd w:id="0"/>
    </w:p>
    <w:sectPr w:rsidR="00FB17B9" w:rsidRPr="00FB17B9" w:rsidSect="00842BE2">
      <w:pgSz w:w="16838" w:h="11906" w:orient="landscape"/>
      <w:pgMar w:top="850" w:right="1387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296" w:rsidRDefault="00631296" w:rsidP="0078791B">
      <w:pPr>
        <w:spacing w:after="0" w:line="240" w:lineRule="auto"/>
      </w:pPr>
      <w:r>
        <w:separator/>
      </w:r>
    </w:p>
  </w:endnote>
  <w:endnote w:type="continuationSeparator" w:id="0">
    <w:p w:rsidR="00631296" w:rsidRDefault="00631296" w:rsidP="0078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296" w:rsidRDefault="00631296" w:rsidP="0078791B">
      <w:pPr>
        <w:spacing w:after="0" w:line="240" w:lineRule="auto"/>
      </w:pPr>
      <w:r>
        <w:separator/>
      </w:r>
    </w:p>
  </w:footnote>
  <w:footnote w:type="continuationSeparator" w:id="0">
    <w:p w:rsidR="00631296" w:rsidRDefault="00631296" w:rsidP="00787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14478"/>
    <w:multiLevelType w:val="hybridMultilevel"/>
    <w:tmpl w:val="E3E0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D467E"/>
    <w:multiLevelType w:val="hybridMultilevel"/>
    <w:tmpl w:val="3FDC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31FA8"/>
    <w:multiLevelType w:val="singleLevel"/>
    <w:tmpl w:val="CC3CC79C"/>
    <w:lvl w:ilvl="0">
      <w:start w:val="3"/>
      <w:numFmt w:val="decimal"/>
      <w:lvlText w:val="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3">
    <w:nsid w:val="6CFB27E9"/>
    <w:multiLevelType w:val="singleLevel"/>
    <w:tmpl w:val="477A9F06"/>
    <w:lvl w:ilvl="0">
      <w:start w:val="2"/>
      <w:numFmt w:val="decimal"/>
      <w:lvlText w:val="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E80"/>
    <w:rsid w:val="00041382"/>
    <w:rsid w:val="000C1590"/>
    <w:rsid w:val="001A3736"/>
    <w:rsid w:val="001B3150"/>
    <w:rsid w:val="00237D3A"/>
    <w:rsid w:val="00243D7E"/>
    <w:rsid w:val="002A46E0"/>
    <w:rsid w:val="00311EF5"/>
    <w:rsid w:val="00351051"/>
    <w:rsid w:val="00370F33"/>
    <w:rsid w:val="003D572A"/>
    <w:rsid w:val="0043225F"/>
    <w:rsid w:val="004A6396"/>
    <w:rsid w:val="004E060C"/>
    <w:rsid w:val="004F0E5F"/>
    <w:rsid w:val="004F61AD"/>
    <w:rsid w:val="005B1C2A"/>
    <w:rsid w:val="005E34D8"/>
    <w:rsid w:val="00631296"/>
    <w:rsid w:val="006531F2"/>
    <w:rsid w:val="00733418"/>
    <w:rsid w:val="0078791B"/>
    <w:rsid w:val="0080014E"/>
    <w:rsid w:val="00814E80"/>
    <w:rsid w:val="00842BE2"/>
    <w:rsid w:val="00857724"/>
    <w:rsid w:val="008F2C32"/>
    <w:rsid w:val="00A143C4"/>
    <w:rsid w:val="00AF6556"/>
    <w:rsid w:val="00B25D3E"/>
    <w:rsid w:val="00B8036F"/>
    <w:rsid w:val="00B82726"/>
    <w:rsid w:val="00C91DDF"/>
    <w:rsid w:val="00DB3A10"/>
    <w:rsid w:val="00DF1CA2"/>
    <w:rsid w:val="00E905BF"/>
    <w:rsid w:val="00EC1960"/>
    <w:rsid w:val="00F62D35"/>
    <w:rsid w:val="00FB17B9"/>
    <w:rsid w:val="00FC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72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F1C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791B"/>
  </w:style>
  <w:style w:type="paragraph" w:styleId="a8">
    <w:name w:val="footer"/>
    <w:basedOn w:val="a"/>
    <w:link w:val="a9"/>
    <w:uiPriority w:val="99"/>
    <w:unhideWhenUsed/>
    <w:rsid w:val="0078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91B"/>
  </w:style>
  <w:style w:type="table" w:styleId="aa">
    <w:name w:val="Table Grid"/>
    <w:basedOn w:val="a1"/>
    <w:uiPriority w:val="59"/>
    <w:rsid w:val="0078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4/relationships/chartEx" Target="charts/chartEx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Качугский р-н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Лист1!$B$2:$S$2</c:f>
              <c:strCache>
                <c:ptCount val="18"/>
                <c:pt idx="0">
                  <c:v>Некоторые инфекционные и паразитарные болезни</c:v>
                </c:pt>
                <c:pt idx="1">
                  <c:v>Новообразования</c:v>
                </c:pt>
                <c:pt idx="2">
                  <c:v>Болезни крови</c:v>
                </c:pt>
                <c:pt idx="3">
                  <c:v>Болезни эндокринной системы</c:v>
                </c:pt>
                <c:pt idx="4">
                  <c:v>Психические расстройства и расстройства поведения</c:v>
                </c:pt>
                <c:pt idx="5">
                  <c:v>Болезни нервной системы</c:v>
                </c:pt>
                <c:pt idx="6">
                  <c:v>Болезни глаза </c:v>
                </c:pt>
                <c:pt idx="7">
                  <c:v>Болезни уха </c:v>
                </c:pt>
                <c:pt idx="8">
                  <c:v>Болезни системы кровообращения</c:v>
                </c:pt>
                <c:pt idx="9">
                  <c:v>Болезни органов дыхания</c:v>
                </c:pt>
                <c:pt idx="10">
                  <c:v>Болезни органов пищеварения</c:v>
                </c:pt>
                <c:pt idx="11">
                  <c:v>Болезни кожи и подкожной клетчатки</c:v>
                </c:pt>
                <c:pt idx="12">
                  <c:v>Болезни костно-мышечной системы </c:v>
                </c:pt>
                <c:pt idx="13">
                  <c:v>Болезни мочеполовой системы</c:v>
                </c:pt>
                <c:pt idx="14">
                  <c:v>Беременность, роды и послеродовой период</c:v>
                </c:pt>
                <c:pt idx="15">
                  <c:v>Отдельные состояния, возникающие в перинатальном периоде</c:v>
                </c:pt>
                <c:pt idx="16">
                  <c:v>врожденные аномалии (пороки развития)</c:v>
                </c:pt>
                <c:pt idx="17">
                  <c:v>травмы, отравления и некоторые другие последствия воздействия внешних причин</c:v>
                </c:pt>
              </c:strCache>
            </c:strRef>
          </c:cat>
          <c:val>
            <c:numRef>
              <c:f>Лист1!$B$3:$S$3</c:f>
              <c:numCache>
                <c:formatCode>General</c:formatCode>
                <c:ptCount val="18"/>
                <c:pt idx="0">
                  <c:v>4901</c:v>
                </c:pt>
                <c:pt idx="1">
                  <c:v>5186</c:v>
                </c:pt>
                <c:pt idx="2">
                  <c:v>1000</c:v>
                </c:pt>
                <c:pt idx="3">
                  <c:v>9095</c:v>
                </c:pt>
                <c:pt idx="4">
                  <c:v>4587</c:v>
                </c:pt>
                <c:pt idx="5">
                  <c:v>4345</c:v>
                </c:pt>
                <c:pt idx="6">
                  <c:v>9939</c:v>
                </c:pt>
                <c:pt idx="7">
                  <c:v>4767</c:v>
                </c:pt>
                <c:pt idx="8">
                  <c:v>24229</c:v>
                </c:pt>
                <c:pt idx="9">
                  <c:v>52079</c:v>
                </c:pt>
                <c:pt idx="10">
                  <c:v>10970</c:v>
                </c:pt>
                <c:pt idx="11">
                  <c:v>4698</c:v>
                </c:pt>
                <c:pt idx="12">
                  <c:v>23349</c:v>
                </c:pt>
                <c:pt idx="13">
                  <c:v>9141</c:v>
                </c:pt>
                <c:pt idx="14">
                  <c:v>42536</c:v>
                </c:pt>
                <c:pt idx="15">
                  <c:v>3030</c:v>
                </c:pt>
                <c:pt idx="16">
                  <c:v>1612</c:v>
                </c:pt>
                <c:pt idx="17">
                  <c:v>4204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33-4174-A12B-DE371514D3E7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Иркутская область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Лист1!$B$2:$S$2</c:f>
              <c:strCache>
                <c:ptCount val="18"/>
                <c:pt idx="0">
                  <c:v>Некоторые инфекционные и паразитарные болезни</c:v>
                </c:pt>
                <c:pt idx="1">
                  <c:v>Новообразования</c:v>
                </c:pt>
                <c:pt idx="2">
                  <c:v>Болезни крови</c:v>
                </c:pt>
                <c:pt idx="3">
                  <c:v>Болезни эндокринной системы</c:v>
                </c:pt>
                <c:pt idx="4">
                  <c:v>Психические расстройства и расстройства поведения</c:v>
                </c:pt>
                <c:pt idx="5">
                  <c:v>Болезни нервной системы</c:v>
                </c:pt>
                <c:pt idx="6">
                  <c:v>Болезни глаза </c:v>
                </c:pt>
                <c:pt idx="7">
                  <c:v>Болезни уха </c:v>
                </c:pt>
                <c:pt idx="8">
                  <c:v>Болезни системы кровообращения</c:v>
                </c:pt>
                <c:pt idx="9">
                  <c:v>Болезни органов дыхания</c:v>
                </c:pt>
                <c:pt idx="10">
                  <c:v>Болезни органов пищеварения</c:v>
                </c:pt>
                <c:pt idx="11">
                  <c:v>Болезни кожи и подкожной клетчатки</c:v>
                </c:pt>
                <c:pt idx="12">
                  <c:v>Болезни костно-мышечной системы </c:v>
                </c:pt>
                <c:pt idx="13">
                  <c:v>Болезни мочеполовой системы</c:v>
                </c:pt>
                <c:pt idx="14">
                  <c:v>Беременность, роды и послеродовой период</c:v>
                </c:pt>
                <c:pt idx="15">
                  <c:v>Отдельные состояния, возникающие в перинатальном периоде</c:v>
                </c:pt>
                <c:pt idx="16">
                  <c:v>врожденные аномалии (пороки развития)</c:v>
                </c:pt>
                <c:pt idx="17">
                  <c:v>травмы, отравления и некоторые другие последствия воздействия внешних причин</c:v>
                </c:pt>
              </c:strCache>
            </c:strRef>
          </c:cat>
          <c:val>
            <c:numRef>
              <c:f>Лист1!$B$4:$S$4</c:f>
              <c:numCache>
                <c:formatCode>General</c:formatCode>
                <c:ptCount val="18"/>
                <c:pt idx="0">
                  <c:v>5197</c:v>
                </c:pt>
                <c:pt idx="1">
                  <c:v>5254</c:v>
                </c:pt>
                <c:pt idx="2">
                  <c:v>1446</c:v>
                </c:pt>
                <c:pt idx="3">
                  <c:v>8987</c:v>
                </c:pt>
                <c:pt idx="4">
                  <c:v>5290</c:v>
                </c:pt>
                <c:pt idx="5">
                  <c:v>6805</c:v>
                </c:pt>
                <c:pt idx="6">
                  <c:v>12079</c:v>
                </c:pt>
                <c:pt idx="7">
                  <c:v>4553</c:v>
                </c:pt>
                <c:pt idx="8">
                  <c:v>21808</c:v>
                </c:pt>
                <c:pt idx="9">
                  <c:v>45749</c:v>
                </c:pt>
                <c:pt idx="10">
                  <c:v>14114</c:v>
                </c:pt>
                <c:pt idx="11">
                  <c:v>6217</c:v>
                </c:pt>
                <c:pt idx="12">
                  <c:v>16305</c:v>
                </c:pt>
                <c:pt idx="13">
                  <c:v>13416</c:v>
                </c:pt>
                <c:pt idx="14">
                  <c:v>7636</c:v>
                </c:pt>
                <c:pt idx="15">
                  <c:v>1981</c:v>
                </c:pt>
                <c:pt idx="16">
                  <c:v>809</c:v>
                </c:pt>
                <c:pt idx="17">
                  <c:v>10605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433-4174-A12B-DE371514D3E7}"/>
            </c:ext>
          </c:extLst>
        </c:ser>
        <c:gapWidth val="219"/>
        <c:overlap val="-27"/>
        <c:axId val="148341888"/>
        <c:axId val="148343424"/>
      </c:barChart>
      <c:catAx>
        <c:axId val="1483418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343424"/>
        <c:crosses val="autoZero"/>
        <c:auto val="1"/>
        <c:lblAlgn val="ctr"/>
        <c:lblOffset val="100"/>
      </c:catAx>
      <c:valAx>
        <c:axId val="1483434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341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ЗАБОЛЕВАЕМОСТЬ   ВИЧ - ИНФЕКЦИЕЙ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Лист2!$A$4:$B$4</c:f>
              <c:strCache>
                <c:ptCount val="2"/>
                <c:pt idx="0">
                  <c:v>Качугский район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Лист2!$C$3:$E$3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Лист2!$C$4:$E$4</c:f>
              <c:numCache>
                <c:formatCode>General</c:formatCode>
                <c:ptCount val="3"/>
                <c:pt idx="0" formatCode="0.0">
                  <c:v>81.2</c:v>
                </c:pt>
                <c:pt idx="1">
                  <c:v>98.8</c:v>
                </c:pt>
                <c:pt idx="2">
                  <c:v>128.6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22-4B98-9407-F09330710855}"/>
            </c:ext>
          </c:extLst>
        </c:ser>
        <c:ser>
          <c:idx val="1"/>
          <c:order val="1"/>
          <c:tx>
            <c:strRef>
              <c:f>Лист2!$A$5:$B$5</c:f>
              <c:strCache>
                <c:ptCount val="2"/>
                <c:pt idx="0">
                  <c:v>Иркутская область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Лист2!$C$3:$E$3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Лист2!$C$5:$E$5</c:f>
              <c:numCache>
                <c:formatCode>General</c:formatCode>
                <c:ptCount val="3"/>
                <c:pt idx="0" formatCode="0.0">
                  <c:v>134.6</c:v>
                </c:pt>
                <c:pt idx="1">
                  <c:v>148.9</c:v>
                </c:pt>
                <c:pt idx="2">
                  <c:v>148.4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22-4B98-9407-F09330710855}"/>
            </c:ext>
          </c:extLst>
        </c:ser>
        <c:ser>
          <c:idx val="2"/>
          <c:order val="2"/>
          <c:tx>
            <c:strRef>
              <c:f>Лист2!$A$6:$B$6</c:f>
              <c:strCache>
                <c:ptCount val="2"/>
                <c:pt idx="0">
                  <c:v>РФ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Лист2!$C$3:$E$3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Лист2!$C$6:$E$6</c:f>
              <c:numCache>
                <c:formatCode>General</c:formatCode>
                <c:ptCount val="3"/>
                <c:pt idx="0" formatCode="0.0">
                  <c:v>54.3</c:v>
                </c:pt>
                <c:pt idx="1">
                  <c:v>58.4</c:v>
                </c:pt>
                <c:pt idx="2">
                  <c:v>63.6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022-4B98-9407-F09330710855}"/>
            </c:ext>
          </c:extLst>
        </c:ser>
        <c:marker val="1"/>
        <c:axId val="149332736"/>
        <c:axId val="149334272"/>
      </c:lineChart>
      <c:catAx>
        <c:axId val="1493327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334272"/>
        <c:crosses val="autoZero"/>
        <c:auto val="1"/>
        <c:lblAlgn val="ctr"/>
        <c:lblOffset val="100"/>
      </c:catAx>
      <c:valAx>
        <c:axId val="1493342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332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Заболеваемость туберкулезом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Лист3!$A$5</c:f>
              <c:strCache>
                <c:ptCount val="1"/>
                <c:pt idx="0">
                  <c:v>Качугский район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Лист3!$B$4:$D$4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Лист3!$B$5:$D$5</c:f>
              <c:numCache>
                <c:formatCode>0.0</c:formatCode>
                <c:ptCount val="3"/>
                <c:pt idx="0">
                  <c:v>121.8</c:v>
                </c:pt>
                <c:pt idx="1">
                  <c:v>69.7</c:v>
                </c:pt>
                <c:pt idx="2">
                  <c:v>70.099999999999994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1D-4A2D-9CE8-B2F9A7E9BDCE}"/>
            </c:ext>
          </c:extLst>
        </c:ser>
        <c:ser>
          <c:idx val="1"/>
          <c:order val="1"/>
          <c:tx>
            <c:strRef>
              <c:f>Лист3!$A$6</c:f>
              <c:strCache>
                <c:ptCount val="1"/>
                <c:pt idx="0">
                  <c:v>По области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Лист3!$B$4:$D$4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Лист3!$B$6:$D$6</c:f>
              <c:numCache>
                <c:formatCode>0.0</c:formatCode>
                <c:ptCount val="3"/>
                <c:pt idx="0">
                  <c:v>138.9</c:v>
                </c:pt>
                <c:pt idx="1">
                  <c:v>122.1</c:v>
                </c:pt>
                <c:pt idx="2">
                  <c:v>119.1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1D-4A2D-9CE8-B2F9A7E9BDCE}"/>
            </c:ext>
          </c:extLst>
        </c:ser>
        <c:ser>
          <c:idx val="2"/>
          <c:order val="2"/>
          <c:tx>
            <c:strRef>
              <c:f>Лист3!$A$7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Лист3!$B$4:$D$4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Лист3!$B$7:$D$7</c:f>
              <c:numCache>
                <c:formatCode>0.0</c:formatCode>
                <c:ptCount val="3"/>
                <c:pt idx="0">
                  <c:v>63</c:v>
                </c:pt>
                <c:pt idx="1">
                  <c:v>59.5</c:v>
                </c:pt>
                <c:pt idx="2">
                  <c:v>57.7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11D-4A2D-9CE8-B2F9A7E9BDCE}"/>
            </c:ext>
          </c:extLst>
        </c:ser>
        <c:axId val="148604800"/>
        <c:axId val="148606336"/>
      </c:barChart>
      <c:catAx>
        <c:axId val="1486048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606336"/>
        <c:crosses val="autoZero"/>
        <c:auto val="1"/>
        <c:lblAlgn val="ctr"/>
        <c:lblOffset val="100"/>
      </c:catAx>
      <c:valAx>
        <c:axId val="1486063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604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Смертность от туберкулеза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Лист3!$A$5</c:f>
              <c:strCache>
                <c:ptCount val="1"/>
                <c:pt idx="0">
                  <c:v>Качугский район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Лист3!$B$4:$D$4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Лист3!$B$5:$D$5</c:f>
              <c:numCache>
                <c:formatCode>0.0</c:formatCode>
                <c:ptCount val="3"/>
                <c:pt idx="0">
                  <c:v>23.2</c:v>
                </c:pt>
                <c:pt idx="1">
                  <c:v>11.6</c:v>
                </c:pt>
                <c:pt idx="2">
                  <c:v>29.2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57-4123-B152-5949D3501E25}"/>
            </c:ext>
          </c:extLst>
        </c:ser>
        <c:ser>
          <c:idx val="1"/>
          <c:order val="1"/>
          <c:tx>
            <c:strRef>
              <c:f>Лист3!$A$6</c:f>
              <c:strCache>
                <c:ptCount val="1"/>
                <c:pt idx="0">
                  <c:v>По области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Лист3!$B$4:$D$4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Лист3!$B$6:$D$6</c:f>
              <c:numCache>
                <c:formatCode>0.0</c:formatCode>
                <c:ptCount val="3"/>
                <c:pt idx="0">
                  <c:v>32.800000000000004</c:v>
                </c:pt>
                <c:pt idx="1">
                  <c:v>25.6</c:v>
                </c:pt>
                <c:pt idx="2">
                  <c:v>23.6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57-4123-B152-5949D3501E25}"/>
            </c:ext>
          </c:extLst>
        </c:ser>
        <c:ser>
          <c:idx val="2"/>
          <c:order val="2"/>
          <c:tx>
            <c:strRef>
              <c:f>Лист3!$A$7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Лист3!$B$4:$D$4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Лист3!$B$7:$D$7</c:f>
              <c:numCache>
                <c:formatCode>0.0</c:formatCode>
                <c:ptCount val="3"/>
                <c:pt idx="0">
                  <c:v>11.3</c:v>
                </c:pt>
                <c:pt idx="1">
                  <c:v>10</c:v>
                </c:pt>
                <c:pt idx="2">
                  <c:v>9.2000000000000011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557-4123-B152-5949D3501E25}"/>
            </c:ext>
          </c:extLst>
        </c:ser>
        <c:gapWidth val="219"/>
        <c:overlap val="-27"/>
        <c:axId val="148802560"/>
        <c:axId val="148808448"/>
      </c:barChart>
      <c:catAx>
        <c:axId val="1488025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808448"/>
        <c:crosses val="autoZero"/>
        <c:auto val="1"/>
        <c:lblAlgn val="ctr"/>
        <c:lblOffset val="100"/>
      </c:catAx>
      <c:valAx>
        <c:axId val="1488084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802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[Книга1]Лист4!$A$1:$A$38</cx:f>
        <cx:lvl ptCount="38">
          <cx:pt idx="0">г. Ангарск</cx:pt>
          <cx:pt idx="1">г. Братск                 </cx:pt>
          <cx:pt idx="2">г. Зима + район</cx:pt>
          <cx:pt idx="3">г. Иркутск            </cx:pt>
          <cx:pt idx="4">г. Саянск                </cx:pt>
          <cx:pt idx="5">г. Усолье-Сибирское</cx:pt>
          <cx:pt idx="6">г. Черемхово</cx:pt>
          <cx:pt idx="7">г. Шелехов</cx:pt>
          <cx:pt idx="8">Балаганский р-н</cx:pt>
          <cx:pt idx="9">Бодайбинский р-н</cx:pt>
          <cx:pt idx="10">Братский р-н</cx:pt>
          <cx:pt idx="11">Жигаловский р-н</cx:pt>
          <cx:pt idx="12">Заларинский р-н</cx:pt>
          <cx:pt idx="13">Иркутский р-н</cx:pt>
          <cx:pt idx="14">Казачинский р-н</cx:pt>
          <cx:pt idx="15">Катангский р-н</cx:pt>
          <cx:pt idx="16">Качугский р-н</cx:pt>
          <cx:pt idx="17">Киренский р-н</cx:pt>
          <cx:pt idx="18">Куйтунский р-н</cx:pt>
          <cx:pt idx="19">М-Чуйский р-н</cx:pt>
          <cx:pt idx="20">Н-Илимский р-н</cx:pt>
          <cx:pt idx="21">Нижнеудинский р-н</cx:pt>
          <cx:pt idx="22">Ольхонский р-н</cx:pt>
          <cx:pt idx="23">Слюдянский р-н</cx:pt>
          <cx:pt idx="24">Тайшетский р-н</cx:pt>
          <cx:pt idx="25">г. Тулун</cx:pt>
          <cx:pt idx="26">У-Кутский р-н</cx:pt>
          <cx:pt idx="27">У-Удинский р-н</cx:pt>
          <cx:pt idx="28">Чунский р-н</cx:pt>
          <cx:pt idx="29">г. Усть-Илимск</cx:pt>
          <cx:pt idx="30">г. Свирск</cx:pt>
          <cx:pt idx="31">Аларский р-н</cx:pt>
          <cx:pt idx="32">Баяндаевский р-н</cx:pt>
          <cx:pt idx="33">Боханский р-н</cx:pt>
          <cx:pt idx="34">Нукутский р-н</cx:pt>
          <cx:pt idx="35">Осинский р-н</cx:pt>
          <cx:pt idx="36">Эхирит-Булагатский р-н</cx:pt>
          <cx:pt idx="37">Иркутская область</cx:pt>
        </cx:lvl>
      </cx:strDim>
      <cx:numDim type="val">
        <cx:f>[Книга1]Лист4!$B$1:$B$38</cx:f>
        <cx:lvl ptCount="38" formatCode="0,0">
          <cx:pt idx="0">27.800000000000001</cx:pt>
          <cx:pt idx="1">33.299999999999997</cx:pt>
          <cx:pt idx="2">27.300000000000001</cx:pt>
          <cx:pt idx="3">23.899999999999999</cx:pt>
          <cx:pt idx="4">25.300000000000001</cx:pt>
          <cx:pt idx="5">33.200000000000003</cx:pt>
          <cx:pt idx="6">34.200000000000003</cx:pt>
          <cx:pt idx="7">32.100000000000001</cx:pt>
          <cx:pt idx="8">28.100000000000001</cx:pt>
          <cx:pt idx="9">30</cx:pt>
          <cx:pt idx="10">38.100000000000001</cx:pt>
          <cx:pt idx="11">29</cx:pt>
          <cx:pt idx="12">21.899999999999999</cx:pt>
          <cx:pt idx="13">25.100000000000001</cx:pt>
          <cx:pt idx="14">21.5</cx:pt>
          <cx:pt idx="15">22.199999999999999</cx:pt>
          <cx:pt idx="16">42.899999999999999</cx:pt>
          <cx:pt idx="17">35.399999999999999</cx:pt>
          <cx:pt idx="18">32.299999999999997</cx:pt>
          <cx:pt idx="19">38.899999999999999</cx:pt>
          <cx:pt idx="20">31.600000000000001</cx:pt>
          <cx:pt idx="21">32.299999999999997</cx:pt>
          <cx:pt idx="22">36</cx:pt>
          <cx:pt idx="23">25</cx:pt>
          <cx:pt idx="24">33.100000000000001</cx:pt>
          <cx:pt idx="25">36.5</cx:pt>
          <cx:pt idx="26">32.600000000000001</cx:pt>
          <cx:pt idx="27">17.100000000000001</cx:pt>
          <cx:pt idx="28">32.700000000000003</cx:pt>
          <cx:pt idx="29">31.199999999999999</cx:pt>
          <cx:pt idx="30">36.399999999999999</cx:pt>
          <cx:pt idx="31">36.600000000000001</cx:pt>
          <cx:pt idx="32">22.899999999999999</cx:pt>
          <cx:pt idx="33">43.899999999999999</cx:pt>
          <cx:pt idx="34">41.299999999999997</cx:pt>
          <cx:pt idx="35">29.800000000000001</cx:pt>
          <cx:pt idx="36">23.100000000000001</cx:pt>
          <cx:pt idx="37">28</cx:pt>
        </cx:lvl>
      </cx:numDim>
    </cx:data>
  </cx:chartData>
  <cx:chart>
    <cx:title pos="t" align="ctr" overlay="0">
      <cx:tx>
        <cx:rich>
          <a:bodyPr spcFirstLastPara="1" vertOverflow="ellipsis" wrap="square" lIns="0" tIns="0" rIns="0" bIns="0" anchor="ctr" anchorCtr="1"/>
          <a:lstStyle/>
          <a:p>
            <a:pPr algn="ctr">
              <a:defRPr/>
            </a:pPr>
            <a:r>
              <a:rPr lang="ru-RU"/>
              <a:t>Запущенность злокачественными новообразованиями в 2015 году</a:t>
            </a:r>
          </a:p>
        </cx:rich>
      </cx:tx>
    </cx:title>
    <cx:plotArea>
      <cx:plotAreaRegion>
        <cx:series layoutId="clusteredColumn" uniqueId="{54FCCB58-4DDF-4C7A-A573-A80659A34ECA}">
          <cx:dataPt idx="1">
            <cx:spPr>
              <a:solidFill>
                <a:srgbClr val="FF0000"/>
              </a:solidFill>
            </cx:spPr>
          </cx:dataPt>
          <cx:dataPt idx="25">
            <cx:spPr>
              <a:solidFill>
                <a:schemeClr val="accent6"/>
              </a:solidFill>
            </cx:spPr>
          </cx:dataPt>
          <cx:dataId val="0"/>
          <cx:layoutPr>
            <cx:aggregation/>
          </cx:layoutPr>
          <cx:axisId val="1"/>
        </cx:series>
        <cx:series layoutId="paretoLine" ownerIdx="0" uniqueId="{BCC12C54-73A1-4184-89AE-870E423275EA}">
          <cx:spPr>
            <a:ln>
              <a:noFill/>
            </a:ln>
          </cx:spPr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 hidden="1">
        <cx:valScaling max="1" min="0"/>
        <cx:units unit="percentage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5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Admin</cp:lastModifiedBy>
  <cp:revision>3</cp:revision>
  <cp:lastPrinted>2016-10-11T05:05:00Z</cp:lastPrinted>
  <dcterms:created xsi:type="dcterms:W3CDTF">2016-10-11T03:41:00Z</dcterms:created>
  <dcterms:modified xsi:type="dcterms:W3CDTF">2016-11-18T01:10:00Z</dcterms:modified>
</cp:coreProperties>
</file>