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B9" w:rsidRPr="006053FF" w:rsidRDefault="00045DB9" w:rsidP="00045D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053FF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45DB9" w:rsidRPr="006053FF" w:rsidRDefault="00045DB9" w:rsidP="00045D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053FF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045DB9" w:rsidRPr="006053FF" w:rsidRDefault="00045DB9" w:rsidP="00045D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053FF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045DB9" w:rsidRPr="006053FF" w:rsidRDefault="00045DB9" w:rsidP="00045D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053FF">
        <w:rPr>
          <w:rFonts w:ascii="Times New Roman" w:hAnsi="Times New Roman" w:cs="Times New Roman"/>
          <w:sz w:val="28"/>
          <w:szCs w:val="28"/>
        </w:rPr>
        <w:t>КАЧУГСКИЙ МУНИЦИПАЛЬНЫЙ ОКРУГ</w:t>
      </w:r>
    </w:p>
    <w:p w:rsidR="00045DB9" w:rsidRPr="006053FF" w:rsidRDefault="00045DB9" w:rsidP="00045DB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053FF">
        <w:rPr>
          <w:rFonts w:ascii="Times New Roman" w:hAnsi="Times New Roman" w:cs="Times New Roman"/>
          <w:sz w:val="28"/>
          <w:szCs w:val="28"/>
        </w:rPr>
        <w:t>ДУМА КАЧУГСКОГО МУНИЦИПАЛЬНОГО ОКРУГА</w:t>
      </w:r>
    </w:p>
    <w:p w:rsidR="00045DB9" w:rsidRDefault="00045DB9" w:rsidP="00045DB9">
      <w:pPr>
        <w:adjustRightInd w:val="0"/>
        <w:jc w:val="center"/>
        <w:rPr>
          <w:b/>
          <w:bCs/>
          <w:kern w:val="2"/>
          <w:sz w:val="28"/>
          <w:szCs w:val="28"/>
          <w:lang w:eastAsia="ru-RU"/>
        </w:rPr>
      </w:pPr>
    </w:p>
    <w:p w:rsidR="00045DB9" w:rsidRPr="006053FF" w:rsidRDefault="00045DB9" w:rsidP="00045DB9">
      <w:pPr>
        <w:adjustRightInd w:val="0"/>
        <w:jc w:val="center"/>
        <w:rPr>
          <w:bCs/>
          <w:kern w:val="2"/>
          <w:sz w:val="28"/>
          <w:szCs w:val="28"/>
          <w:lang w:eastAsia="ru-RU"/>
        </w:rPr>
      </w:pPr>
      <w:r w:rsidRPr="006053FF">
        <w:rPr>
          <w:bCs/>
          <w:kern w:val="2"/>
          <w:sz w:val="28"/>
          <w:szCs w:val="28"/>
          <w:lang w:eastAsia="ru-RU"/>
        </w:rPr>
        <w:t>РЕШЕНИЕ</w:t>
      </w:r>
    </w:p>
    <w:p w:rsidR="00E01F3C" w:rsidRDefault="00E01F3C">
      <w:pPr>
        <w:pStyle w:val="a3"/>
        <w:ind w:left="0"/>
        <w:rPr>
          <w:b/>
        </w:rPr>
      </w:pPr>
    </w:p>
    <w:p w:rsidR="00E01F3C" w:rsidRPr="00083019" w:rsidRDefault="00C76A77">
      <w:pPr>
        <w:spacing w:before="1"/>
        <w:ind w:left="163" w:right="160"/>
        <w:jc w:val="center"/>
        <w:rPr>
          <w:sz w:val="28"/>
        </w:rPr>
      </w:pPr>
      <w:r w:rsidRPr="00083019">
        <w:rPr>
          <w:sz w:val="28"/>
        </w:rPr>
        <w:t xml:space="preserve">Об утверждении перечня ключевых показателей эффективности деятельности </w:t>
      </w:r>
      <w:r w:rsidR="00083019" w:rsidRPr="00083019">
        <w:rPr>
          <w:sz w:val="28"/>
        </w:rPr>
        <w:t>мэра Качугского муниципального округа</w:t>
      </w:r>
      <w:r w:rsidRPr="00083019">
        <w:rPr>
          <w:sz w:val="28"/>
        </w:rPr>
        <w:t xml:space="preserve"> и инвестиционного</w:t>
      </w:r>
      <w:r w:rsidRPr="00083019">
        <w:rPr>
          <w:spacing w:val="-18"/>
          <w:sz w:val="28"/>
        </w:rPr>
        <w:t xml:space="preserve"> </w:t>
      </w:r>
      <w:r w:rsidRPr="00083019">
        <w:rPr>
          <w:sz w:val="28"/>
        </w:rPr>
        <w:t>уполномоченного</w:t>
      </w:r>
      <w:r w:rsidRPr="00083019">
        <w:rPr>
          <w:spacing w:val="-17"/>
          <w:sz w:val="28"/>
        </w:rPr>
        <w:t xml:space="preserve"> </w:t>
      </w:r>
      <w:r w:rsidR="00083019" w:rsidRPr="00083019">
        <w:rPr>
          <w:spacing w:val="-17"/>
          <w:sz w:val="28"/>
        </w:rPr>
        <w:t>Качугского муниципального округа</w:t>
      </w:r>
      <w:r w:rsidRPr="00083019">
        <w:rPr>
          <w:sz w:val="28"/>
        </w:rPr>
        <w:t xml:space="preserve"> в сфере инвестиционной деятельности и методики расчета ее оценки</w:t>
      </w:r>
    </w:p>
    <w:p w:rsidR="00045DB9" w:rsidRDefault="00045DB9" w:rsidP="00045DB9">
      <w:pPr>
        <w:rPr>
          <w:b/>
          <w:sz w:val="28"/>
        </w:rPr>
      </w:pPr>
    </w:p>
    <w:p w:rsidR="00045DB9" w:rsidRPr="00707E40" w:rsidRDefault="00617F94" w:rsidP="00045DB9">
      <w:pPr>
        <w:rPr>
          <w:sz w:val="28"/>
          <w:szCs w:val="28"/>
        </w:rPr>
      </w:pPr>
      <w:r>
        <w:rPr>
          <w:sz w:val="28"/>
          <w:szCs w:val="28"/>
        </w:rPr>
        <w:t>24 июля</w:t>
      </w:r>
      <w:r w:rsidR="00045DB9" w:rsidRPr="00707E40">
        <w:rPr>
          <w:sz w:val="28"/>
          <w:szCs w:val="28"/>
        </w:rPr>
        <w:t xml:space="preserve"> 2026 г.                                              </w:t>
      </w:r>
      <w:r w:rsidR="006C6729">
        <w:rPr>
          <w:sz w:val="28"/>
          <w:szCs w:val="28"/>
        </w:rPr>
        <w:t xml:space="preserve">                     </w:t>
      </w:r>
      <w:r w:rsidR="00045DB9" w:rsidRPr="00707E40">
        <w:rPr>
          <w:sz w:val="28"/>
          <w:szCs w:val="28"/>
        </w:rPr>
        <w:t xml:space="preserve"> </w:t>
      </w:r>
      <w:proofErr w:type="spellStart"/>
      <w:r w:rsidR="00045DB9" w:rsidRPr="00707E40">
        <w:rPr>
          <w:sz w:val="28"/>
          <w:szCs w:val="28"/>
        </w:rPr>
        <w:t>р.п</w:t>
      </w:r>
      <w:proofErr w:type="spellEnd"/>
      <w:r w:rsidR="00045DB9" w:rsidRPr="00707E40">
        <w:rPr>
          <w:sz w:val="28"/>
          <w:szCs w:val="28"/>
        </w:rPr>
        <w:t>. Качуг</w:t>
      </w:r>
    </w:p>
    <w:p w:rsidR="00E01F3C" w:rsidRDefault="00E01F3C">
      <w:pPr>
        <w:pStyle w:val="a3"/>
        <w:spacing w:before="224"/>
        <w:ind w:left="0"/>
        <w:rPr>
          <w:b/>
        </w:rPr>
      </w:pPr>
    </w:p>
    <w:p w:rsidR="00E01F3C" w:rsidRDefault="006C6729" w:rsidP="006C6729">
      <w:pPr>
        <w:pStyle w:val="a3"/>
        <w:jc w:val="both"/>
      </w:pPr>
      <w:r>
        <w:t xml:space="preserve">       </w:t>
      </w:r>
      <w:proofErr w:type="gramStart"/>
      <w:r w:rsidR="0093733F">
        <w:t xml:space="preserve">В </w:t>
      </w:r>
      <w:r w:rsidR="008658EF">
        <w:t xml:space="preserve"> </w:t>
      </w:r>
      <w:r w:rsidR="0093733F">
        <w:t>соответствии</w:t>
      </w:r>
      <w:proofErr w:type="gramEnd"/>
      <w:r w:rsidR="008658EF">
        <w:t xml:space="preserve"> </w:t>
      </w:r>
      <w:r w:rsidR="0093733F">
        <w:rPr>
          <w:spacing w:val="26"/>
        </w:rPr>
        <w:t xml:space="preserve"> с </w:t>
      </w:r>
      <w:r w:rsidR="00C76A77">
        <w:rPr>
          <w:spacing w:val="26"/>
        </w:rPr>
        <w:t xml:space="preserve"> </w:t>
      </w:r>
      <w:r w:rsidR="00C76A77">
        <w:t>Федеральным</w:t>
      </w:r>
      <w:r w:rsidR="00C76A77">
        <w:rPr>
          <w:spacing w:val="28"/>
        </w:rPr>
        <w:t xml:space="preserve">  </w:t>
      </w:r>
      <w:r w:rsidR="00C76A77">
        <w:t>законом</w:t>
      </w:r>
      <w:r w:rsidR="00C76A77">
        <w:rPr>
          <w:spacing w:val="26"/>
        </w:rPr>
        <w:t xml:space="preserve">  </w:t>
      </w:r>
      <w:r w:rsidR="00C76A77">
        <w:t>от</w:t>
      </w:r>
      <w:r w:rsidR="00C76A77">
        <w:rPr>
          <w:spacing w:val="26"/>
        </w:rPr>
        <w:t xml:space="preserve">  </w:t>
      </w:r>
      <w:r w:rsidR="00C76A77">
        <w:t>25.02.1999</w:t>
      </w:r>
      <w:r w:rsidR="00C76A77">
        <w:rPr>
          <w:spacing w:val="26"/>
        </w:rPr>
        <w:t xml:space="preserve">  </w:t>
      </w:r>
      <w:r w:rsidR="00C76A77">
        <w:t>№</w:t>
      </w:r>
      <w:r w:rsidR="00C76A77">
        <w:rPr>
          <w:spacing w:val="28"/>
        </w:rPr>
        <w:t xml:space="preserve">  </w:t>
      </w:r>
      <w:r w:rsidR="00C76A77">
        <w:t>39-</w:t>
      </w:r>
      <w:r w:rsidR="00C76A77">
        <w:rPr>
          <w:spacing w:val="-5"/>
        </w:rPr>
        <w:t>ФЗ</w:t>
      </w:r>
    </w:p>
    <w:p w:rsidR="00E01F3C" w:rsidRDefault="00C76A77" w:rsidP="00045DB9">
      <w:pPr>
        <w:pStyle w:val="a3"/>
        <w:spacing w:before="2"/>
        <w:ind w:left="0" w:right="135"/>
        <w:jc w:val="both"/>
      </w:pPr>
      <w:r>
        <w:t>«Об инвестиционной деятельности в Российской Федерации,</w:t>
      </w:r>
      <w:r>
        <w:rPr>
          <w:spacing w:val="40"/>
        </w:rPr>
        <w:t xml:space="preserve"> </w:t>
      </w:r>
      <w:r>
        <w:t xml:space="preserve">осуществляемой в форме капитальных вложений», </w:t>
      </w:r>
      <w:r w:rsidRPr="0075216F">
        <w:t xml:space="preserve">Федеральным законом от </w:t>
      </w:r>
      <w:r w:rsidR="00045DB9" w:rsidRPr="0075216F">
        <w:t>20.03.</w:t>
      </w:r>
      <w:r w:rsidRPr="0075216F">
        <w:t>20</w:t>
      </w:r>
      <w:r w:rsidR="00045DB9" w:rsidRPr="0075216F">
        <w:t>25</w:t>
      </w:r>
      <w:r w:rsidRPr="0075216F">
        <w:t xml:space="preserve"> № </w:t>
      </w:r>
      <w:r w:rsidR="00045DB9" w:rsidRPr="0075216F">
        <w:t>33</w:t>
      </w:r>
      <w:r w:rsidRPr="0075216F">
        <w:t xml:space="preserve">-ФЗ «Об общих принципах организации местного самоуправления в </w:t>
      </w:r>
      <w:r w:rsidR="00045DB9" w:rsidRPr="0075216F">
        <w:t>единой системе публичной власти</w:t>
      </w:r>
      <w:r w:rsidR="0075216F" w:rsidRPr="0075216F">
        <w:t>»</w:t>
      </w:r>
      <w:r w:rsidRPr="0075216F">
        <w:t>, во</w:t>
      </w:r>
      <w:r>
        <w:t xml:space="preserve"> исполнение приказа Министерства экономического развития Российской Федерации от</w:t>
      </w:r>
      <w:r>
        <w:rPr>
          <w:spacing w:val="40"/>
        </w:rPr>
        <w:t xml:space="preserve"> </w:t>
      </w:r>
      <w:r>
        <w:t>26.09.2023 № 672 «Об утверждении Методических рекомендаций по организации системной работы по сопровождению инвестиционных</w:t>
      </w:r>
      <w:r>
        <w:rPr>
          <w:spacing w:val="40"/>
        </w:rPr>
        <w:t xml:space="preserve"> </w:t>
      </w:r>
      <w:r>
        <w:t>проектов муниципальными образованиями с учетом внедрения в субъектах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системы поддержки новых</w:t>
      </w:r>
      <w:r>
        <w:rPr>
          <w:spacing w:val="-2"/>
        </w:rPr>
        <w:t xml:space="preserve"> </w:t>
      </w:r>
      <w:r>
        <w:t>инвестиционных</w:t>
      </w:r>
      <w:r>
        <w:rPr>
          <w:spacing w:val="-1"/>
        </w:rPr>
        <w:t xml:space="preserve"> </w:t>
      </w:r>
      <w:r>
        <w:t xml:space="preserve">проектов («Региональный инвестиционный стандарт»)», руководствуясь </w:t>
      </w:r>
      <w:r w:rsidR="0075216F">
        <w:rPr>
          <w:bCs/>
          <w:color w:val="000000"/>
        </w:rPr>
        <w:t xml:space="preserve">статьями </w:t>
      </w:r>
      <w:r w:rsidR="00517EE8" w:rsidRPr="00517EE8">
        <w:rPr>
          <w:bCs/>
          <w:color w:val="000000"/>
        </w:rPr>
        <w:t>9</w:t>
      </w:r>
      <w:r w:rsidR="0075216F">
        <w:rPr>
          <w:bCs/>
          <w:color w:val="000000"/>
        </w:rPr>
        <w:t xml:space="preserve">, 21, 37 </w:t>
      </w:r>
      <w:r w:rsidRPr="0075216F">
        <w:t>Устав</w:t>
      </w:r>
      <w:r w:rsidR="0075216F" w:rsidRPr="0075216F">
        <w:t>а</w:t>
      </w:r>
      <w:r>
        <w:t xml:space="preserve"> </w:t>
      </w:r>
      <w:r w:rsidR="00045DB9">
        <w:t>К</w:t>
      </w:r>
      <w:r w:rsidR="0075216F">
        <w:t>ачугского муниципального округа</w:t>
      </w:r>
      <w:r>
        <w:t xml:space="preserve">, </w:t>
      </w:r>
      <w:r w:rsidR="00045DB9">
        <w:t>Дума Качугского муниципального округа</w:t>
      </w:r>
    </w:p>
    <w:p w:rsidR="00045DB9" w:rsidRDefault="00045DB9" w:rsidP="00045DB9">
      <w:pPr>
        <w:pStyle w:val="a3"/>
        <w:spacing w:before="2"/>
        <w:ind w:left="0" w:right="135"/>
        <w:jc w:val="both"/>
      </w:pPr>
    </w:p>
    <w:p w:rsidR="00E01F3C" w:rsidRDefault="00C76A77">
      <w:pPr>
        <w:pStyle w:val="a3"/>
        <w:spacing w:line="322" w:lineRule="exact"/>
        <w:ind w:left="851"/>
        <w:rPr>
          <w:spacing w:val="-2"/>
        </w:rPr>
      </w:pPr>
      <w:r>
        <w:rPr>
          <w:spacing w:val="-2"/>
        </w:rPr>
        <w:t>РЕШИЛ</w:t>
      </w:r>
      <w:r w:rsidR="00045DB9">
        <w:rPr>
          <w:spacing w:val="-2"/>
        </w:rPr>
        <w:t>А</w:t>
      </w:r>
      <w:r>
        <w:rPr>
          <w:spacing w:val="-2"/>
        </w:rPr>
        <w:t>:</w:t>
      </w:r>
    </w:p>
    <w:p w:rsidR="00045DB9" w:rsidRDefault="00045DB9">
      <w:pPr>
        <w:pStyle w:val="a3"/>
        <w:spacing w:line="322" w:lineRule="exact"/>
        <w:ind w:left="851"/>
      </w:pPr>
    </w:p>
    <w:p w:rsidR="00E01F3C" w:rsidRDefault="00C76A77">
      <w:pPr>
        <w:pStyle w:val="a4"/>
        <w:numPr>
          <w:ilvl w:val="0"/>
          <w:numId w:val="2"/>
        </w:numPr>
        <w:tabs>
          <w:tab w:val="left" w:pos="1381"/>
        </w:tabs>
        <w:ind w:firstLine="707"/>
        <w:jc w:val="both"/>
        <w:rPr>
          <w:sz w:val="28"/>
        </w:rPr>
      </w:pPr>
      <w:r>
        <w:rPr>
          <w:sz w:val="28"/>
        </w:rPr>
        <w:t>Утвердить перечень ключевых показателей эффективности деятельности</w:t>
      </w:r>
      <w:r w:rsidR="0075216F">
        <w:rPr>
          <w:spacing w:val="66"/>
          <w:w w:val="150"/>
          <w:sz w:val="28"/>
        </w:rPr>
        <w:t xml:space="preserve"> </w:t>
      </w:r>
      <w:r w:rsidR="0075216F">
        <w:rPr>
          <w:sz w:val="28"/>
        </w:rPr>
        <w:t xml:space="preserve">мера Качугского муниципального округа и </w:t>
      </w:r>
      <w:r>
        <w:rPr>
          <w:sz w:val="28"/>
        </w:rPr>
        <w:t xml:space="preserve">инвестиционного уполномоченного </w:t>
      </w:r>
      <w:r w:rsidR="0075216F">
        <w:rPr>
          <w:sz w:val="28"/>
        </w:rPr>
        <w:t xml:space="preserve">Качугского муниципального округа </w:t>
      </w:r>
      <w:r>
        <w:rPr>
          <w:sz w:val="28"/>
        </w:rPr>
        <w:t>в сфере инвестиционной деятельности согласно приложению 1.</w:t>
      </w:r>
    </w:p>
    <w:p w:rsidR="00E01F3C" w:rsidRDefault="00C76A77">
      <w:pPr>
        <w:pStyle w:val="a4"/>
        <w:numPr>
          <w:ilvl w:val="0"/>
          <w:numId w:val="2"/>
        </w:numPr>
        <w:tabs>
          <w:tab w:val="left" w:pos="1203"/>
        </w:tabs>
        <w:ind w:right="135" w:firstLine="707"/>
        <w:jc w:val="both"/>
        <w:rPr>
          <w:sz w:val="28"/>
        </w:rPr>
      </w:pPr>
      <w:r>
        <w:rPr>
          <w:sz w:val="28"/>
        </w:rPr>
        <w:t xml:space="preserve">Утвердить методику расчета оценки эффективности деятельности </w:t>
      </w:r>
      <w:r w:rsidR="009C1A6F">
        <w:rPr>
          <w:sz w:val="28"/>
        </w:rPr>
        <w:t>мэра Качугского муниципального округа</w:t>
      </w:r>
      <w:r>
        <w:rPr>
          <w:sz w:val="28"/>
        </w:rPr>
        <w:t xml:space="preserve"> и инвестиционного уполномоченного </w:t>
      </w:r>
      <w:r w:rsidR="009C1A6F">
        <w:rPr>
          <w:sz w:val="28"/>
        </w:rPr>
        <w:t xml:space="preserve">Качугского муниципального округа </w:t>
      </w:r>
      <w:r>
        <w:rPr>
          <w:sz w:val="28"/>
        </w:rPr>
        <w:t>в сфере инвестиционной деятельности согласно приложению 2.</w:t>
      </w:r>
    </w:p>
    <w:p w:rsidR="00E01F3C" w:rsidRPr="009C1A6F" w:rsidRDefault="009C1A6F" w:rsidP="008971AC">
      <w:pPr>
        <w:pStyle w:val="a4"/>
        <w:numPr>
          <w:ilvl w:val="0"/>
          <w:numId w:val="2"/>
        </w:numPr>
        <w:tabs>
          <w:tab w:val="left" w:pos="1305"/>
          <w:tab w:val="left" w:pos="2294"/>
          <w:tab w:val="left" w:pos="5290"/>
          <w:tab w:val="left" w:pos="7921"/>
        </w:tabs>
        <w:spacing w:before="62"/>
        <w:ind w:right="135" w:firstLine="707"/>
        <w:jc w:val="both"/>
        <w:rPr>
          <w:sz w:val="28"/>
          <w:szCs w:val="28"/>
        </w:rPr>
      </w:pPr>
      <w:r>
        <w:rPr>
          <w:sz w:val="28"/>
        </w:rPr>
        <w:t>Мэр Качугского муниципального округа</w:t>
      </w:r>
      <w:r w:rsidR="006C6729">
        <w:rPr>
          <w:sz w:val="28"/>
        </w:rPr>
        <w:t>,</w:t>
      </w:r>
      <w:r>
        <w:rPr>
          <w:sz w:val="28"/>
        </w:rPr>
        <w:t xml:space="preserve"> </w:t>
      </w:r>
      <w:r w:rsidR="00C76A77">
        <w:rPr>
          <w:sz w:val="28"/>
        </w:rPr>
        <w:t>при</w:t>
      </w:r>
      <w:r w:rsidR="00C76A77" w:rsidRPr="009C1A6F">
        <w:rPr>
          <w:spacing w:val="40"/>
          <w:sz w:val="28"/>
        </w:rPr>
        <w:t xml:space="preserve">  </w:t>
      </w:r>
      <w:r w:rsidR="00C76A77">
        <w:rPr>
          <w:sz w:val="28"/>
        </w:rPr>
        <w:t xml:space="preserve">направлении в </w:t>
      </w:r>
      <w:r>
        <w:rPr>
          <w:sz w:val="28"/>
        </w:rPr>
        <w:t>Думу  Качугского  муниципального округа</w:t>
      </w:r>
      <w:r w:rsidR="00C76A77">
        <w:rPr>
          <w:sz w:val="28"/>
        </w:rPr>
        <w:t xml:space="preserve"> отчета о результатах своей деятельности и деятельности администрации </w:t>
      </w:r>
      <w:r>
        <w:rPr>
          <w:sz w:val="28"/>
        </w:rPr>
        <w:t xml:space="preserve">Качугского муниципального округа </w:t>
      </w:r>
      <w:r w:rsidR="00C76A77">
        <w:rPr>
          <w:sz w:val="28"/>
        </w:rPr>
        <w:t xml:space="preserve">и иных подведомственных ему органов </w:t>
      </w:r>
      <w:r w:rsidR="00C76A77" w:rsidRPr="009C1A6F">
        <w:rPr>
          <w:spacing w:val="-2"/>
          <w:sz w:val="28"/>
        </w:rPr>
        <w:t>местного</w:t>
      </w:r>
      <w:r w:rsidR="00C71523">
        <w:rPr>
          <w:sz w:val="28"/>
        </w:rPr>
        <w:t xml:space="preserve"> </w:t>
      </w:r>
      <w:r w:rsidR="00C76A77" w:rsidRPr="009C1A6F">
        <w:rPr>
          <w:spacing w:val="-2"/>
          <w:sz w:val="28"/>
        </w:rPr>
        <w:t>самоуправления</w:t>
      </w:r>
      <w:r w:rsidR="006C6729">
        <w:rPr>
          <w:spacing w:val="-2"/>
          <w:sz w:val="28"/>
        </w:rPr>
        <w:t>,</w:t>
      </w:r>
      <w:r w:rsidRPr="009C1A6F">
        <w:rPr>
          <w:spacing w:val="-2"/>
          <w:sz w:val="28"/>
        </w:rPr>
        <w:t xml:space="preserve"> </w:t>
      </w:r>
      <w:r w:rsidR="00C76A77" w:rsidRPr="009C1A6F">
        <w:rPr>
          <w:spacing w:val="-2"/>
          <w:sz w:val="28"/>
        </w:rPr>
        <w:t>представляет</w:t>
      </w:r>
      <w:r>
        <w:rPr>
          <w:sz w:val="28"/>
        </w:rPr>
        <w:t xml:space="preserve"> </w:t>
      </w:r>
      <w:r w:rsidR="00C76A77" w:rsidRPr="009C1A6F">
        <w:rPr>
          <w:spacing w:val="-2"/>
          <w:sz w:val="28"/>
        </w:rPr>
        <w:t xml:space="preserve">информацию </w:t>
      </w:r>
      <w:r w:rsidR="00C76A77">
        <w:rPr>
          <w:sz w:val="28"/>
        </w:rPr>
        <w:t>о</w:t>
      </w:r>
      <w:r w:rsidR="00C76A77" w:rsidRPr="009C1A6F">
        <w:rPr>
          <w:spacing w:val="20"/>
          <w:sz w:val="28"/>
        </w:rPr>
        <w:t xml:space="preserve"> </w:t>
      </w:r>
      <w:r w:rsidR="00C76A77">
        <w:rPr>
          <w:sz w:val="28"/>
        </w:rPr>
        <w:t>достижении</w:t>
      </w:r>
      <w:r w:rsidR="00C76A77" w:rsidRPr="009C1A6F">
        <w:rPr>
          <w:spacing w:val="24"/>
          <w:sz w:val="28"/>
        </w:rPr>
        <w:t xml:space="preserve"> </w:t>
      </w:r>
      <w:r w:rsidR="00C76A77">
        <w:rPr>
          <w:sz w:val="28"/>
        </w:rPr>
        <w:t>значений</w:t>
      </w:r>
      <w:r w:rsidR="00C76A77" w:rsidRPr="009C1A6F">
        <w:rPr>
          <w:spacing w:val="23"/>
          <w:sz w:val="28"/>
        </w:rPr>
        <w:t xml:space="preserve"> </w:t>
      </w:r>
      <w:r w:rsidR="00C76A77">
        <w:rPr>
          <w:sz w:val="28"/>
        </w:rPr>
        <w:t>ключевых</w:t>
      </w:r>
      <w:r w:rsidR="00C76A77" w:rsidRPr="009C1A6F">
        <w:rPr>
          <w:spacing w:val="21"/>
          <w:sz w:val="28"/>
        </w:rPr>
        <w:t xml:space="preserve"> </w:t>
      </w:r>
      <w:r w:rsidR="00C76A77">
        <w:rPr>
          <w:sz w:val="28"/>
        </w:rPr>
        <w:t>показателей</w:t>
      </w:r>
      <w:r w:rsidR="00C76A77" w:rsidRPr="009C1A6F">
        <w:rPr>
          <w:spacing w:val="13"/>
          <w:sz w:val="28"/>
        </w:rPr>
        <w:t xml:space="preserve"> </w:t>
      </w:r>
      <w:r w:rsidR="00C76A77">
        <w:rPr>
          <w:sz w:val="28"/>
        </w:rPr>
        <w:lastRenderedPageBreak/>
        <w:t>эффективности</w:t>
      </w:r>
      <w:r w:rsidR="00C76A77" w:rsidRPr="009C1A6F">
        <w:rPr>
          <w:spacing w:val="23"/>
          <w:sz w:val="28"/>
        </w:rPr>
        <w:t xml:space="preserve"> </w:t>
      </w:r>
      <w:r w:rsidR="00C76A77" w:rsidRPr="009C1A6F">
        <w:rPr>
          <w:spacing w:val="-2"/>
          <w:sz w:val="28"/>
        </w:rPr>
        <w:t>деятельности</w:t>
      </w:r>
      <w:r w:rsidRPr="009C1A6F">
        <w:rPr>
          <w:spacing w:val="-2"/>
          <w:sz w:val="28"/>
        </w:rPr>
        <w:t xml:space="preserve"> </w:t>
      </w:r>
      <w:r>
        <w:rPr>
          <w:spacing w:val="-2"/>
          <w:sz w:val="28"/>
        </w:rPr>
        <w:t>мэра Качугского муниципального округа</w:t>
      </w:r>
      <w:r w:rsidR="00C76A77" w:rsidRPr="009C1A6F">
        <w:rPr>
          <w:sz w:val="28"/>
          <w:szCs w:val="28"/>
        </w:rPr>
        <w:t xml:space="preserve"> и инвестиционного уполномоченного </w:t>
      </w:r>
      <w:r w:rsidR="00CD7D99">
        <w:rPr>
          <w:sz w:val="28"/>
          <w:szCs w:val="28"/>
        </w:rPr>
        <w:t xml:space="preserve">Качугского муниципального округа </w:t>
      </w:r>
      <w:r w:rsidR="00C76A77" w:rsidRPr="009C1A6F">
        <w:rPr>
          <w:sz w:val="28"/>
          <w:szCs w:val="28"/>
        </w:rPr>
        <w:t>в сфере инвестиционной деятельности, и расчет ее оценки, выполненный в соответствии с методикой расчета оценки эффективности деятельности</w:t>
      </w:r>
      <w:r w:rsidR="00CD7D99">
        <w:rPr>
          <w:sz w:val="28"/>
          <w:szCs w:val="28"/>
        </w:rPr>
        <w:t xml:space="preserve"> мэра Качугского муниципального округа</w:t>
      </w:r>
      <w:r w:rsidR="00C76A77" w:rsidRPr="009C1A6F">
        <w:rPr>
          <w:sz w:val="28"/>
          <w:szCs w:val="28"/>
        </w:rPr>
        <w:t xml:space="preserve"> и инвестиционного уполномоченного </w:t>
      </w:r>
      <w:r w:rsidR="00CD7D99">
        <w:rPr>
          <w:sz w:val="28"/>
          <w:szCs w:val="28"/>
        </w:rPr>
        <w:t>Качугского муниципального округа</w:t>
      </w:r>
      <w:r w:rsidR="00C76A77" w:rsidRPr="009C1A6F">
        <w:rPr>
          <w:sz w:val="28"/>
          <w:szCs w:val="28"/>
        </w:rPr>
        <w:t xml:space="preserve"> в сфере инвестиционной деятельности.</w:t>
      </w:r>
    </w:p>
    <w:p w:rsidR="00742093" w:rsidRPr="00C71523" w:rsidRDefault="00CD7D99" w:rsidP="00596D7E">
      <w:pPr>
        <w:pStyle w:val="a4"/>
        <w:numPr>
          <w:ilvl w:val="0"/>
          <w:numId w:val="2"/>
        </w:numPr>
        <w:tabs>
          <w:tab w:val="left" w:pos="1161"/>
        </w:tabs>
        <w:spacing w:before="3"/>
        <w:ind w:firstLine="707"/>
        <w:jc w:val="both"/>
        <w:rPr>
          <w:sz w:val="28"/>
        </w:rPr>
      </w:pPr>
      <w:r w:rsidRPr="00C71523">
        <w:rPr>
          <w:sz w:val="28"/>
        </w:rPr>
        <w:t xml:space="preserve">Дума Качугского муниципального округа на основании представленной информации о достижении </w:t>
      </w:r>
      <w:r w:rsidR="00C71523" w:rsidRPr="00C71523">
        <w:rPr>
          <w:sz w:val="28"/>
        </w:rPr>
        <w:t>значений ключевых показателей</w:t>
      </w:r>
      <w:r w:rsidR="00C71523">
        <w:rPr>
          <w:sz w:val="28"/>
        </w:rPr>
        <w:t xml:space="preserve"> </w:t>
      </w:r>
      <w:r w:rsidR="00C76A77" w:rsidRPr="00C71523">
        <w:rPr>
          <w:sz w:val="28"/>
        </w:rPr>
        <w:t xml:space="preserve">эффективности деятельности </w:t>
      </w:r>
      <w:r w:rsidRPr="00C71523">
        <w:rPr>
          <w:sz w:val="28"/>
        </w:rPr>
        <w:t>мэра Качугского муниципального округа</w:t>
      </w:r>
      <w:r w:rsidR="008658EF" w:rsidRPr="00C71523">
        <w:rPr>
          <w:sz w:val="28"/>
        </w:rPr>
        <w:t xml:space="preserve"> </w:t>
      </w:r>
      <w:r w:rsidR="00C76A77" w:rsidRPr="00C71523">
        <w:rPr>
          <w:sz w:val="28"/>
        </w:rPr>
        <w:t xml:space="preserve">и инвестиционного уполномоченного </w:t>
      </w:r>
      <w:r w:rsidRPr="00C71523">
        <w:rPr>
          <w:sz w:val="28"/>
        </w:rPr>
        <w:t>Качугского муниципального округа</w:t>
      </w:r>
      <w:r w:rsidR="00C76A77" w:rsidRPr="00C71523">
        <w:rPr>
          <w:sz w:val="28"/>
        </w:rPr>
        <w:t xml:space="preserve"> в сфере инвестиционной деятельности определяет уровень эффективности деятельности </w:t>
      </w:r>
      <w:r w:rsidRPr="00C71523">
        <w:rPr>
          <w:sz w:val="28"/>
        </w:rPr>
        <w:t xml:space="preserve">мэра Качугского муниципального округа и инвестиционного уполномоченного Качугского </w:t>
      </w:r>
      <w:r w:rsidR="00742093" w:rsidRPr="00C71523">
        <w:rPr>
          <w:sz w:val="28"/>
        </w:rPr>
        <w:t xml:space="preserve">муниципального округа. </w:t>
      </w:r>
      <w:r w:rsidR="00C76A77" w:rsidRPr="00C71523">
        <w:rPr>
          <w:sz w:val="28"/>
        </w:rPr>
        <w:t xml:space="preserve">За достижение высокого уровня эффективности деятельности </w:t>
      </w:r>
      <w:r w:rsidR="00742093" w:rsidRPr="00C71523">
        <w:rPr>
          <w:sz w:val="28"/>
        </w:rPr>
        <w:t>мэра Качугского муниципального округа</w:t>
      </w:r>
      <w:r w:rsidR="00C76A77" w:rsidRPr="00C71523">
        <w:rPr>
          <w:sz w:val="28"/>
        </w:rPr>
        <w:t xml:space="preserve"> и инвестиционного уполномоченного </w:t>
      </w:r>
      <w:r w:rsidR="00742093" w:rsidRPr="00C71523">
        <w:rPr>
          <w:sz w:val="28"/>
        </w:rPr>
        <w:t>Качугского муниципального округа в сфере инвестиционной деятельности применять меры поощрения.</w:t>
      </w:r>
    </w:p>
    <w:p w:rsidR="005300AE" w:rsidRDefault="005300AE" w:rsidP="005300AE">
      <w:pPr>
        <w:pStyle w:val="a4"/>
        <w:ind w:firstLine="0"/>
        <w:rPr>
          <w:sz w:val="28"/>
          <w:szCs w:val="28"/>
        </w:rPr>
      </w:pPr>
      <w:r w:rsidRPr="00097954">
        <w:rPr>
          <w:sz w:val="28"/>
          <w:szCs w:val="28"/>
        </w:rPr>
        <w:t xml:space="preserve">          5. </w:t>
      </w:r>
      <w:r w:rsidR="00C76A77" w:rsidRPr="00097954">
        <w:rPr>
          <w:sz w:val="28"/>
          <w:szCs w:val="28"/>
        </w:rPr>
        <w:t xml:space="preserve">Настоящее решение вступает в силу </w:t>
      </w:r>
      <w:r w:rsidRPr="00097954">
        <w:rPr>
          <w:sz w:val="28"/>
          <w:szCs w:val="28"/>
        </w:rPr>
        <w:t xml:space="preserve">с момента </w:t>
      </w:r>
      <w:r w:rsidR="00C71523" w:rsidRPr="00097954">
        <w:rPr>
          <w:sz w:val="28"/>
          <w:szCs w:val="28"/>
        </w:rPr>
        <w:t>его опубликования</w:t>
      </w:r>
      <w:r w:rsidR="00C76A77" w:rsidRPr="00097954">
        <w:rPr>
          <w:sz w:val="28"/>
          <w:szCs w:val="28"/>
        </w:rPr>
        <w:t xml:space="preserve"> на официальном сайте </w:t>
      </w:r>
      <w:r w:rsidRPr="00097954">
        <w:rPr>
          <w:sz w:val="28"/>
          <w:szCs w:val="28"/>
        </w:rPr>
        <w:t>Качугского муниципального округа</w:t>
      </w:r>
      <w:r w:rsidR="00C76A77" w:rsidRPr="00097954">
        <w:rPr>
          <w:sz w:val="28"/>
          <w:szCs w:val="28"/>
        </w:rPr>
        <w:t xml:space="preserve"> </w:t>
      </w:r>
      <w:proofErr w:type="spellStart"/>
      <w:r w:rsidRPr="00097954">
        <w:rPr>
          <w:sz w:val="28"/>
          <w:szCs w:val="28"/>
          <w:lang w:val="en-US"/>
        </w:rPr>
        <w:t>kachug</w:t>
      </w:r>
      <w:proofErr w:type="spellEnd"/>
      <w:r w:rsidRPr="00097954">
        <w:rPr>
          <w:sz w:val="28"/>
          <w:szCs w:val="28"/>
        </w:rPr>
        <w:t>.</w:t>
      </w:r>
      <w:proofErr w:type="spellStart"/>
      <w:r w:rsidRPr="00097954">
        <w:rPr>
          <w:sz w:val="28"/>
          <w:szCs w:val="28"/>
          <w:lang w:val="en-US"/>
        </w:rPr>
        <w:t>irkmo</w:t>
      </w:r>
      <w:proofErr w:type="spellEnd"/>
      <w:r w:rsidRPr="00097954">
        <w:rPr>
          <w:sz w:val="28"/>
          <w:szCs w:val="28"/>
        </w:rPr>
        <w:t>.</w:t>
      </w:r>
      <w:proofErr w:type="spellStart"/>
      <w:r w:rsidRPr="00097954">
        <w:rPr>
          <w:sz w:val="28"/>
          <w:szCs w:val="28"/>
          <w:lang w:val="en-US"/>
        </w:rPr>
        <w:t>ru</w:t>
      </w:r>
      <w:proofErr w:type="spellEnd"/>
      <w:r w:rsidRPr="00097954">
        <w:rPr>
          <w:sz w:val="28"/>
          <w:szCs w:val="28"/>
        </w:rPr>
        <w:t>.</w:t>
      </w:r>
    </w:p>
    <w:p w:rsidR="00097954" w:rsidRDefault="00097954" w:rsidP="005300AE">
      <w:pPr>
        <w:pStyle w:val="a4"/>
        <w:ind w:firstLine="0"/>
        <w:rPr>
          <w:sz w:val="28"/>
          <w:szCs w:val="28"/>
        </w:rPr>
      </w:pPr>
    </w:p>
    <w:p w:rsidR="00097954" w:rsidRDefault="00097954" w:rsidP="005300AE">
      <w:pPr>
        <w:pStyle w:val="a4"/>
        <w:ind w:firstLine="0"/>
        <w:rPr>
          <w:sz w:val="28"/>
          <w:szCs w:val="28"/>
        </w:rPr>
      </w:pPr>
    </w:p>
    <w:p w:rsidR="00097954" w:rsidRPr="004B6996" w:rsidRDefault="00097954" w:rsidP="00097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4B6996">
        <w:rPr>
          <w:rFonts w:ascii="Times New Roman" w:hAnsi="Times New Roman" w:cs="Times New Roman"/>
          <w:sz w:val="28"/>
          <w:szCs w:val="28"/>
        </w:rPr>
        <w:t xml:space="preserve">Председатель Думы Качугского                                        </w:t>
      </w:r>
    </w:p>
    <w:p w:rsidR="00097954" w:rsidRDefault="00097954" w:rsidP="00097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4B6996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</w:t>
      </w:r>
      <w:r w:rsidR="00C71523">
        <w:rPr>
          <w:rFonts w:ascii="Times New Roman" w:hAnsi="Times New Roman" w:cs="Times New Roman"/>
          <w:sz w:val="28"/>
          <w:szCs w:val="28"/>
        </w:rPr>
        <w:t xml:space="preserve">  </w:t>
      </w:r>
      <w:r w:rsidRPr="004B6996">
        <w:rPr>
          <w:rFonts w:ascii="Times New Roman" w:hAnsi="Times New Roman" w:cs="Times New Roman"/>
          <w:sz w:val="28"/>
          <w:szCs w:val="28"/>
        </w:rPr>
        <w:t xml:space="preserve">  А.В. Саидов</w:t>
      </w:r>
    </w:p>
    <w:p w:rsidR="00097954" w:rsidRDefault="00097954" w:rsidP="00097954">
      <w:pPr>
        <w:adjustRightInd w:val="0"/>
        <w:ind w:firstLine="709"/>
        <w:jc w:val="both"/>
        <w:rPr>
          <w:sz w:val="28"/>
          <w:szCs w:val="28"/>
        </w:rPr>
      </w:pPr>
    </w:p>
    <w:p w:rsidR="000C64AA" w:rsidRDefault="000C64AA" w:rsidP="00097954">
      <w:pPr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м</w:t>
      </w:r>
      <w:r w:rsidR="00097954" w:rsidRPr="00971B56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097954" w:rsidRPr="00971B56">
        <w:rPr>
          <w:sz w:val="28"/>
          <w:szCs w:val="28"/>
        </w:rPr>
        <w:t xml:space="preserve"> Качугского </w:t>
      </w:r>
    </w:p>
    <w:p w:rsidR="00097954" w:rsidRDefault="00097954" w:rsidP="00097954">
      <w:pPr>
        <w:adjustRightInd w:val="0"/>
        <w:jc w:val="both"/>
        <w:rPr>
          <w:sz w:val="28"/>
          <w:szCs w:val="28"/>
        </w:rPr>
      </w:pPr>
      <w:r w:rsidRPr="00971B56">
        <w:rPr>
          <w:sz w:val="28"/>
          <w:szCs w:val="28"/>
        </w:rPr>
        <w:t xml:space="preserve">муниципального округа                       </w:t>
      </w:r>
      <w:r w:rsidR="000C64AA">
        <w:rPr>
          <w:sz w:val="28"/>
          <w:szCs w:val="28"/>
        </w:rPr>
        <w:t xml:space="preserve">                                              В.В. Семенов</w:t>
      </w:r>
    </w:p>
    <w:p w:rsidR="00097954" w:rsidRDefault="00097954" w:rsidP="00097954">
      <w:pPr>
        <w:adjustRightInd w:val="0"/>
        <w:jc w:val="both"/>
        <w:rPr>
          <w:sz w:val="28"/>
          <w:szCs w:val="28"/>
        </w:rPr>
      </w:pPr>
    </w:p>
    <w:p w:rsidR="000C64AA" w:rsidRDefault="000C64AA" w:rsidP="00097954">
      <w:pPr>
        <w:adjustRightInd w:val="0"/>
        <w:jc w:val="both"/>
        <w:rPr>
          <w:sz w:val="28"/>
          <w:szCs w:val="28"/>
        </w:rPr>
      </w:pPr>
    </w:p>
    <w:p w:rsidR="000C64AA" w:rsidRDefault="000C64AA" w:rsidP="00097954">
      <w:pPr>
        <w:adjustRightInd w:val="0"/>
        <w:jc w:val="both"/>
        <w:rPr>
          <w:sz w:val="28"/>
          <w:szCs w:val="28"/>
        </w:rPr>
      </w:pPr>
    </w:p>
    <w:p w:rsidR="000C64AA" w:rsidRPr="00971B56" w:rsidRDefault="000C64AA" w:rsidP="00097954">
      <w:pPr>
        <w:adjustRightInd w:val="0"/>
        <w:jc w:val="both"/>
        <w:rPr>
          <w:sz w:val="28"/>
          <w:szCs w:val="28"/>
        </w:rPr>
      </w:pPr>
    </w:p>
    <w:p w:rsidR="00097954" w:rsidRPr="006C0722" w:rsidRDefault="00617F94" w:rsidP="0009795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июля </w:t>
      </w:r>
      <w:r w:rsidR="00097954" w:rsidRPr="006C0722">
        <w:rPr>
          <w:rFonts w:ascii="Times New Roman" w:hAnsi="Times New Roman" w:cs="Times New Roman"/>
          <w:sz w:val="28"/>
          <w:szCs w:val="28"/>
        </w:rPr>
        <w:t>2026 г.</w:t>
      </w:r>
    </w:p>
    <w:p w:rsidR="00097954" w:rsidRPr="006C0722" w:rsidRDefault="00097954" w:rsidP="00097954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6C0722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6C0722">
        <w:rPr>
          <w:rFonts w:ascii="Times New Roman" w:hAnsi="Times New Roman" w:cs="Times New Roman"/>
          <w:sz w:val="28"/>
          <w:szCs w:val="28"/>
        </w:rPr>
        <w:t>. Качуг</w:t>
      </w:r>
    </w:p>
    <w:p w:rsidR="00097954" w:rsidRDefault="00097954" w:rsidP="00097954">
      <w:pPr>
        <w:pStyle w:val="a5"/>
        <w:rPr>
          <w:rFonts w:ascii="Times New Roman" w:hAnsi="Times New Roman" w:cs="Times New Roman"/>
          <w:sz w:val="28"/>
          <w:szCs w:val="28"/>
        </w:rPr>
      </w:pPr>
      <w:r w:rsidRPr="006C0722">
        <w:rPr>
          <w:rFonts w:ascii="Times New Roman" w:hAnsi="Times New Roman" w:cs="Times New Roman"/>
          <w:sz w:val="28"/>
          <w:szCs w:val="28"/>
        </w:rPr>
        <w:t>№</w:t>
      </w:r>
      <w:r w:rsidR="00617F94">
        <w:rPr>
          <w:rFonts w:ascii="Times New Roman" w:hAnsi="Times New Roman" w:cs="Times New Roman"/>
          <w:sz w:val="28"/>
          <w:szCs w:val="28"/>
        </w:rPr>
        <w:t xml:space="preserve"> 250</w:t>
      </w:r>
    </w:p>
    <w:p w:rsidR="00097954" w:rsidRPr="00097954" w:rsidRDefault="00097954" w:rsidP="005300AE">
      <w:pPr>
        <w:pStyle w:val="a4"/>
        <w:ind w:firstLine="0"/>
        <w:rPr>
          <w:sz w:val="28"/>
          <w:szCs w:val="28"/>
        </w:rPr>
      </w:pPr>
    </w:p>
    <w:p w:rsidR="00E01F3C" w:rsidRPr="00097954" w:rsidRDefault="00E01F3C">
      <w:pPr>
        <w:pStyle w:val="a3"/>
        <w:ind w:left="0"/>
      </w:pPr>
    </w:p>
    <w:p w:rsidR="00E01F3C" w:rsidRPr="00097954" w:rsidRDefault="00E01F3C">
      <w:pPr>
        <w:pStyle w:val="a3"/>
        <w:ind w:left="0"/>
      </w:pP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6729" w:rsidRDefault="006C6729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6729" w:rsidRDefault="006C6729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lastRenderedPageBreak/>
        <w:t>Подготовил: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Главный специалист отдела экономики                                     </w:t>
      </w:r>
      <w:r w:rsidR="0093733F">
        <w:rPr>
          <w:rFonts w:ascii="Times New Roman" w:hAnsi="Times New Roman" w:cs="Times New Roman"/>
          <w:sz w:val="28"/>
          <w:szCs w:val="28"/>
        </w:rPr>
        <w:t xml:space="preserve"> </w:t>
      </w:r>
      <w:r w:rsidRPr="00C60345">
        <w:rPr>
          <w:rFonts w:ascii="Times New Roman" w:hAnsi="Times New Roman" w:cs="Times New Roman"/>
          <w:sz w:val="28"/>
          <w:szCs w:val="28"/>
        </w:rPr>
        <w:t xml:space="preserve"> </w:t>
      </w:r>
      <w:r w:rsidR="0093733F">
        <w:rPr>
          <w:rFonts w:ascii="Times New Roman" w:hAnsi="Times New Roman" w:cs="Times New Roman"/>
          <w:sz w:val="28"/>
          <w:szCs w:val="28"/>
        </w:rPr>
        <w:t xml:space="preserve"> </w:t>
      </w:r>
      <w:r w:rsidRPr="00C60345">
        <w:rPr>
          <w:rFonts w:ascii="Times New Roman" w:hAnsi="Times New Roman" w:cs="Times New Roman"/>
          <w:sz w:val="28"/>
          <w:szCs w:val="28"/>
        </w:rPr>
        <w:t>Л.А. Бакланова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C60345" w:rsidRDefault="0093733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  <w:r w:rsidR="009C1A6F" w:rsidRPr="00C60345">
        <w:rPr>
          <w:rFonts w:ascii="Times New Roman" w:hAnsi="Times New Roman" w:cs="Times New Roman"/>
          <w:sz w:val="28"/>
          <w:szCs w:val="28"/>
        </w:rPr>
        <w:t xml:space="preserve"> мэра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 Качугского муниципального округа                                            </w:t>
      </w:r>
      <w:r w:rsidR="00C71523">
        <w:rPr>
          <w:rFonts w:ascii="Times New Roman" w:hAnsi="Times New Roman" w:cs="Times New Roman"/>
          <w:sz w:val="28"/>
          <w:szCs w:val="28"/>
        </w:rPr>
        <w:t xml:space="preserve">   </w:t>
      </w:r>
      <w:r w:rsidR="0093733F">
        <w:rPr>
          <w:rFonts w:ascii="Times New Roman" w:hAnsi="Times New Roman" w:cs="Times New Roman"/>
          <w:sz w:val="28"/>
          <w:szCs w:val="28"/>
        </w:rPr>
        <w:t xml:space="preserve"> В.В. Семёнов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Руководитель аппарата администрации 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                                            </w:t>
      </w:r>
      <w:r w:rsidR="0093733F">
        <w:rPr>
          <w:rFonts w:ascii="Times New Roman" w:hAnsi="Times New Roman" w:cs="Times New Roman"/>
          <w:sz w:val="28"/>
          <w:szCs w:val="28"/>
        </w:rPr>
        <w:t xml:space="preserve">  </w:t>
      </w:r>
      <w:r w:rsidRPr="00C60345">
        <w:rPr>
          <w:rFonts w:ascii="Times New Roman" w:hAnsi="Times New Roman" w:cs="Times New Roman"/>
          <w:sz w:val="28"/>
          <w:szCs w:val="28"/>
        </w:rPr>
        <w:t>Е.В. Копылова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>Начальник управления правового сопровождения,</w:t>
      </w:r>
    </w:p>
    <w:p w:rsidR="009C1A6F" w:rsidRPr="00C60345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кадровой и организационной работы                                         </w:t>
      </w:r>
      <w:r w:rsidR="0093733F">
        <w:rPr>
          <w:rFonts w:ascii="Times New Roman" w:hAnsi="Times New Roman" w:cs="Times New Roman"/>
          <w:sz w:val="28"/>
          <w:szCs w:val="28"/>
        </w:rPr>
        <w:t xml:space="preserve">  </w:t>
      </w:r>
      <w:r w:rsidRPr="00C60345">
        <w:rPr>
          <w:rFonts w:ascii="Times New Roman" w:hAnsi="Times New Roman" w:cs="Times New Roman"/>
          <w:sz w:val="28"/>
          <w:szCs w:val="28"/>
        </w:rPr>
        <w:t>Т.В. Третьякова</w:t>
      </w:r>
    </w:p>
    <w:p w:rsidR="009C1A6F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733F" w:rsidRPr="00C60345" w:rsidRDefault="0093733F" w:rsidP="0093733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Начальник управления 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60345">
        <w:rPr>
          <w:rFonts w:ascii="Times New Roman" w:hAnsi="Times New Roman" w:cs="Times New Roman"/>
          <w:sz w:val="28"/>
          <w:szCs w:val="28"/>
        </w:rPr>
        <w:t>Н.А. Андреева</w:t>
      </w:r>
    </w:p>
    <w:p w:rsidR="0093733F" w:rsidRPr="00C60345" w:rsidRDefault="0093733F" w:rsidP="0093733F">
      <w:pPr>
        <w:pStyle w:val="a5"/>
        <w:rPr>
          <w:rFonts w:ascii="Times New Roman" w:hAnsi="Times New Roman" w:cs="Times New Roman"/>
          <w:sz w:val="28"/>
          <w:szCs w:val="28"/>
        </w:rPr>
      </w:pPr>
      <w:r w:rsidRPr="00C603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3733F" w:rsidRPr="00C60345" w:rsidRDefault="0093733F" w:rsidP="009373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1A6F" w:rsidRPr="006C0722" w:rsidRDefault="009C1A6F" w:rsidP="009C1A6F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726"/>
      </w:tblGrid>
      <w:tr w:rsidR="009C1A6F" w:rsidRPr="008518B4" w:rsidTr="004B0CFC">
        <w:trPr>
          <w:trHeight w:val="1680"/>
          <w:jc w:val="right"/>
        </w:trPr>
        <w:tc>
          <w:tcPr>
            <w:tcW w:w="4726" w:type="dxa"/>
          </w:tcPr>
          <w:p w:rsidR="009C1A6F" w:rsidRDefault="009C1A6F" w:rsidP="004B0CFC">
            <w:pPr>
              <w:rPr>
                <w:sz w:val="28"/>
                <w:szCs w:val="28"/>
              </w:rPr>
            </w:pPr>
          </w:p>
          <w:p w:rsidR="009C1A6F" w:rsidRDefault="009C1A6F" w:rsidP="004B0CFC">
            <w:pPr>
              <w:rPr>
                <w:sz w:val="28"/>
                <w:szCs w:val="28"/>
              </w:rPr>
            </w:pPr>
          </w:p>
          <w:p w:rsidR="009C1A6F" w:rsidRDefault="009C1A6F" w:rsidP="004B0CFC">
            <w:pPr>
              <w:rPr>
                <w:sz w:val="28"/>
                <w:szCs w:val="28"/>
              </w:rPr>
            </w:pPr>
          </w:p>
          <w:p w:rsidR="009C1A6F" w:rsidRPr="008518B4" w:rsidRDefault="009C1A6F" w:rsidP="004B0CFC">
            <w:pPr>
              <w:rPr>
                <w:sz w:val="28"/>
                <w:szCs w:val="28"/>
              </w:rPr>
            </w:pPr>
          </w:p>
        </w:tc>
      </w:tr>
    </w:tbl>
    <w:p w:rsidR="00E01F3C" w:rsidRDefault="00E01F3C">
      <w:pPr>
        <w:pStyle w:val="a3"/>
        <w:ind w:left="0"/>
        <w:rPr>
          <w:sz w:val="20"/>
        </w:rPr>
      </w:pPr>
    </w:p>
    <w:p w:rsidR="00E01F3C" w:rsidRDefault="00E01F3C">
      <w:pPr>
        <w:pStyle w:val="a3"/>
        <w:spacing w:before="147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55"/>
        <w:gridCol w:w="4642"/>
      </w:tblGrid>
      <w:tr w:rsidR="00E01F3C">
        <w:trPr>
          <w:trHeight w:val="1422"/>
        </w:trPr>
        <w:tc>
          <w:tcPr>
            <w:tcW w:w="4355" w:type="dxa"/>
          </w:tcPr>
          <w:p w:rsidR="00E01F3C" w:rsidRDefault="00E01F3C">
            <w:pPr>
              <w:pStyle w:val="TableParagraph"/>
              <w:spacing w:line="302" w:lineRule="exact"/>
              <w:ind w:left="2361"/>
              <w:rPr>
                <w:sz w:val="28"/>
              </w:rPr>
            </w:pPr>
          </w:p>
        </w:tc>
        <w:tc>
          <w:tcPr>
            <w:tcW w:w="4642" w:type="dxa"/>
          </w:tcPr>
          <w:p w:rsidR="00E01F3C" w:rsidRDefault="00E01F3C">
            <w:pPr>
              <w:pStyle w:val="TableParagraph"/>
              <w:spacing w:line="302" w:lineRule="exact"/>
              <w:ind w:left="2949"/>
              <w:rPr>
                <w:sz w:val="28"/>
              </w:rPr>
            </w:pPr>
          </w:p>
        </w:tc>
      </w:tr>
    </w:tbl>
    <w:p w:rsidR="00E01F3C" w:rsidRDefault="00E01F3C">
      <w:pPr>
        <w:pStyle w:val="TableParagraph"/>
        <w:spacing w:line="302" w:lineRule="exact"/>
        <w:rPr>
          <w:sz w:val="28"/>
        </w:rPr>
        <w:sectPr w:rsidR="00E01F3C" w:rsidSect="00C7152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3733F" w:rsidRPr="008518B4" w:rsidRDefault="0093733F" w:rsidP="0093733F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                                </w:t>
      </w:r>
      <w:r w:rsidR="00B20D87">
        <w:rPr>
          <w:kern w:val="2"/>
          <w:sz w:val="28"/>
          <w:szCs w:val="28"/>
        </w:rPr>
        <w:t xml:space="preserve">       </w:t>
      </w:r>
      <w:r w:rsidRPr="008518B4">
        <w:rPr>
          <w:kern w:val="2"/>
          <w:sz w:val="28"/>
          <w:szCs w:val="28"/>
        </w:rPr>
        <w:t>Приложение</w:t>
      </w:r>
      <w:r w:rsidR="00B20D87">
        <w:rPr>
          <w:kern w:val="2"/>
          <w:sz w:val="28"/>
          <w:szCs w:val="28"/>
        </w:rPr>
        <w:t xml:space="preserve"> №1</w:t>
      </w:r>
      <w:r w:rsidRPr="008518B4">
        <w:rPr>
          <w:kern w:val="2"/>
          <w:sz w:val="28"/>
          <w:szCs w:val="28"/>
        </w:rPr>
        <w:t xml:space="preserve"> </w:t>
      </w:r>
    </w:p>
    <w:p w:rsidR="0093733F" w:rsidRDefault="0093733F" w:rsidP="0093733F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</w:t>
      </w:r>
      <w:r w:rsidRPr="008518B4">
        <w:rPr>
          <w:kern w:val="2"/>
          <w:sz w:val="28"/>
          <w:szCs w:val="28"/>
        </w:rPr>
        <w:t>к решению</w:t>
      </w:r>
      <w:r>
        <w:rPr>
          <w:kern w:val="2"/>
          <w:sz w:val="28"/>
          <w:szCs w:val="28"/>
        </w:rPr>
        <w:t xml:space="preserve"> Думы Качугского </w:t>
      </w:r>
    </w:p>
    <w:p w:rsidR="0093733F" w:rsidRPr="008518B4" w:rsidRDefault="0093733F" w:rsidP="0093733F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             муниципального округа</w:t>
      </w:r>
    </w:p>
    <w:p w:rsidR="00E01F3C" w:rsidRDefault="0093733F" w:rsidP="0093733F">
      <w:pPr>
        <w:pStyle w:val="a3"/>
        <w:spacing w:before="4"/>
        <w:ind w:left="0"/>
        <w:jc w:val="right"/>
        <w:rPr>
          <w:kern w:val="2"/>
        </w:rPr>
      </w:pPr>
      <w:r w:rsidRPr="008518B4">
        <w:rPr>
          <w:kern w:val="2"/>
        </w:rPr>
        <w:t xml:space="preserve">от </w:t>
      </w:r>
      <w:r w:rsidR="00617F94">
        <w:rPr>
          <w:kern w:val="2"/>
        </w:rPr>
        <w:t>24 июля</w:t>
      </w:r>
      <w:r w:rsidRPr="008518B4">
        <w:rPr>
          <w:kern w:val="2"/>
        </w:rPr>
        <w:t xml:space="preserve"> 20</w:t>
      </w:r>
      <w:r w:rsidR="00617F94">
        <w:rPr>
          <w:kern w:val="2"/>
        </w:rPr>
        <w:t>26</w:t>
      </w:r>
      <w:r w:rsidRPr="008518B4">
        <w:rPr>
          <w:kern w:val="2"/>
        </w:rPr>
        <w:t xml:space="preserve"> г</w:t>
      </w:r>
      <w:r>
        <w:rPr>
          <w:kern w:val="2"/>
        </w:rPr>
        <w:t>ода</w:t>
      </w:r>
      <w:r w:rsidRPr="008518B4">
        <w:rPr>
          <w:kern w:val="2"/>
        </w:rPr>
        <w:t xml:space="preserve"> № </w:t>
      </w:r>
      <w:r w:rsidR="00617F94">
        <w:rPr>
          <w:kern w:val="2"/>
        </w:rPr>
        <w:t>250</w:t>
      </w:r>
    </w:p>
    <w:p w:rsidR="0093733F" w:rsidRDefault="0093733F" w:rsidP="0093733F">
      <w:pPr>
        <w:pStyle w:val="a3"/>
        <w:spacing w:before="4"/>
        <w:ind w:left="0"/>
        <w:jc w:val="right"/>
      </w:pPr>
    </w:p>
    <w:p w:rsidR="0093733F" w:rsidRDefault="0093733F" w:rsidP="0093733F">
      <w:pPr>
        <w:pStyle w:val="a3"/>
        <w:spacing w:before="4"/>
        <w:ind w:left="0"/>
        <w:jc w:val="right"/>
      </w:pPr>
    </w:p>
    <w:p w:rsidR="00B20D87" w:rsidRDefault="00B20D87" w:rsidP="00C76A77">
      <w:pPr>
        <w:ind w:left="764" w:firstLine="196"/>
        <w:jc w:val="center"/>
        <w:rPr>
          <w:sz w:val="28"/>
        </w:rPr>
      </w:pPr>
      <w:r>
        <w:rPr>
          <w:sz w:val="28"/>
        </w:rPr>
        <w:t xml:space="preserve">Перечень ключевых показателей эффективности </w:t>
      </w:r>
    </w:p>
    <w:p w:rsidR="00B20D87" w:rsidRDefault="00B20D87" w:rsidP="00C76A77">
      <w:pPr>
        <w:ind w:left="764" w:firstLine="196"/>
        <w:jc w:val="center"/>
        <w:rPr>
          <w:sz w:val="28"/>
        </w:rPr>
      </w:pPr>
      <w:r>
        <w:rPr>
          <w:sz w:val="28"/>
        </w:rPr>
        <w:t xml:space="preserve">деятельности мэра Качугского муниципального округа и инвестиционного уполномоченного Качугского муниципального округа </w:t>
      </w:r>
    </w:p>
    <w:p w:rsidR="00E01F3C" w:rsidRPr="00083019" w:rsidRDefault="00B20D87" w:rsidP="00C76A77">
      <w:pPr>
        <w:ind w:left="764" w:firstLine="196"/>
        <w:jc w:val="center"/>
        <w:rPr>
          <w:sz w:val="28"/>
        </w:rPr>
      </w:pPr>
      <w:r>
        <w:rPr>
          <w:sz w:val="28"/>
        </w:rPr>
        <w:t>в сфере инвестиционной деятельности</w:t>
      </w:r>
    </w:p>
    <w:p w:rsidR="00E01F3C" w:rsidRPr="00083019" w:rsidRDefault="00E01F3C" w:rsidP="00C76A77">
      <w:pPr>
        <w:pStyle w:val="a3"/>
        <w:ind w:left="0"/>
        <w:jc w:val="center"/>
        <w:rPr>
          <w:sz w:val="20"/>
        </w:rPr>
      </w:pPr>
    </w:p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6"/>
        <w:gridCol w:w="9173"/>
      </w:tblGrid>
      <w:tr w:rsidR="00C76A77" w:rsidTr="00C76A77">
        <w:tc>
          <w:tcPr>
            <w:tcW w:w="686" w:type="dxa"/>
          </w:tcPr>
          <w:p w:rsidR="00C76A77" w:rsidRDefault="00C76A77" w:rsidP="00C76A77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C76A77" w:rsidRDefault="00C76A77" w:rsidP="00C76A7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9173" w:type="dxa"/>
          </w:tcPr>
          <w:p w:rsidR="00C76A77" w:rsidRDefault="00C76A77" w:rsidP="00C76A77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</w:tr>
      <w:tr w:rsidR="00C76A77" w:rsidTr="00C76A77">
        <w:tc>
          <w:tcPr>
            <w:tcW w:w="686" w:type="dxa"/>
          </w:tcPr>
          <w:p w:rsidR="00C76A77" w:rsidRDefault="00C76A77" w:rsidP="00C76A77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173" w:type="dxa"/>
          </w:tcPr>
          <w:p w:rsidR="00C76A77" w:rsidRDefault="00C76A77" w:rsidP="00C76A77">
            <w:pPr>
              <w:pStyle w:val="TableParagraph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инвестиционных проектов, реализованных на территории муниципального образования в течение трех лет, предшествующих текущему году (ед.)</w:t>
            </w:r>
          </w:p>
          <w:p w:rsidR="00C76A77" w:rsidRDefault="00C76A77" w:rsidP="00C76A77">
            <w:pPr>
              <w:pStyle w:val="TableParagraph"/>
              <w:ind w:left="105" w:right="102"/>
              <w:jc w:val="both"/>
              <w:rPr>
                <w:sz w:val="28"/>
              </w:rPr>
            </w:pPr>
          </w:p>
        </w:tc>
      </w:tr>
      <w:tr w:rsidR="00C76A77" w:rsidTr="00C76A77">
        <w:tc>
          <w:tcPr>
            <w:tcW w:w="686" w:type="dxa"/>
          </w:tcPr>
          <w:p w:rsidR="00C76A77" w:rsidRDefault="00C76A77" w:rsidP="00C76A77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173" w:type="dxa"/>
          </w:tcPr>
          <w:p w:rsidR="00C76A77" w:rsidRDefault="00C76A77" w:rsidP="00C76A77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инвестиционных проектов, реализуемых и планируемых к реализации на территории муниципального образования в текущем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году (ед.)</w:t>
            </w:r>
          </w:p>
          <w:p w:rsidR="00C76A77" w:rsidRDefault="00C76A77" w:rsidP="00C76A77">
            <w:pPr>
              <w:pStyle w:val="TableParagraph"/>
              <w:ind w:left="105" w:right="94"/>
              <w:jc w:val="both"/>
              <w:rPr>
                <w:sz w:val="28"/>
              </w:rPr>
            </w:pPr>
          </w:p>
        </w:tc>
      </w:tr>
      <w:tr w:rsidR="00C76A77" w:rsidTr="00C76A77">
        <w:tc>
          <w:tcPr>
            <w:tcW w:w="686" w:type="dxa"/>
          </w:tcPr>
          <w:p w:rsidR="00C76A77" w:rsidRDefault="00C76A77" w:rsidP="00C76A77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173" w:type="dxa"/>
          </w:tcPr>
          <w:p w:rsidR="00C76A77" w:rsidRDefault="00C76A77" w:rsidP="00C76A77">
            <w:pPr>
              <w:pStyle w:val="TableParagraph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 (руб.)</w:t>
            </w:r>
          </w:p>
          <w:p w:rsidR="00C76A77" w:rsidRDefault="00C76A77" w:rsidP="00C76A77">
            <w:pPr>
              <w:pStyle w:val="TableParagraph"/>
              <w:ind w:left="105" w:right="103"/>
              <w:jc w:val="both"/>
              <w:rPr>
                <w:sz w:val="28"/>
              </w:rPr>
            </w:pPr>
          </w:p>
        </w:tc>
      </w:tr>
    </w:tbl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p w:rsidR="00C76A77" w:rsidRDefault="00C76A77" w:rsidP="00C76A77">
      <w:pPr>
        <w:pStyle w:val="a3"/>
        <w:spacing w:before="186"/>
        <w:ind w:left="0"/>
        <w:jc w:val="center"/>
        <w:rPr>
          <w:b/>
          <w:sz w:val="20"/>
        </w:rPr>
      </w:pPr>
    </w:p>
    <w:p w:rsidR="00E01F3C" w:rsidRDefault="00E01F3C">
      <w:pPr>
        <w:pStyle w:val="TableParagraph"/>
        <w:jc w:val="both"/>
        <w:rPr>
          <w:sz w:val="28"/>
        </w:rPr>
        <w:sectPr w:rsidR="00E01F3C">
          <w:pgSz w:w="11910" w:h="16840"/>
          <w:pgMar w:top="940" w:right="708" w:bottom="280" w:left="1559" w:header="720" w:footer="720" w:gutter="0"/>
          <w:cols w:space="720"/>
        </w:sectPr>
      </w:pPr>
    </w:p>
    <w:p w:rsidR="00C76A77" w:rsidRPr="008518B4" w:rsidRDefault="00C76A77" w:rsidP="00C76A77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                                </w:t>
      </w:r>
      <w:r w:rsidR="00B20D87">
        <w:rPr>
          <w:kern w:val="2"/>
          <w:sz w:val="28"/>
          <w:szCs w:val="28"/>
        </w:rPr>
        <w:t xml:space="preserve">   </w:t>
      </w:r>
      <w:r w:rsidR="006C6729">
        <w:rPr>
          <w:kern w:val="2"/>
          <w:sz w:val="28"/>
          <w:szCs w:val="28"/>
        </w:rPr>
        <w:t xml:space="preserve"> </w:t>
      </w:r>
      <w:r w:rsidRPr="008518B4">
        <w:rPr>
          <w:kern w:val="2"/>
          <w:sz w:val="28"/>
          <w:szCs w:val="28"/>
        </w:rPr>
        <w:t>Приложение</w:t>
      </w:r>
      <w:r w:rsidR="00B20D87">
        <w:rPr>
          <w:kern w:val="2"/>
          <w:sz w:val="28"/>
          <w:szCs w:val="28"/>
        </w:rPr>
        <w:t xml:space="preserve"> №2</w:t>
      </w:r>
      <w:r w:rsidRPr="008518B4">
        <w:rPr>
          <w:kern w:val="2"/>
          <w:sz w:val="28"/>
          <w:szCs w:val="28"/>
        </w:rPr>
        <w:t xml:space="preserve"> </w:t>
      </w:r>
    </w:p>
    <w:p w:rsidR="00C76A77" w:rsidRDefault="00C76A77" w:rsidP="00C76A77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</w:t>
      </w:r>
      <w:r w:rsidR="006C6729">
        <w:rPr>
          <w:kern w:val="2"/>
          <w:sz w:val="28"/>
          <w:szCs w:val="28"/>
        </w:rPr>
        <w:t xml:space="preserve"> </w:t>
      </w:r>
      <w:r w:rsidRPr="008518B4">
        <w:rPr>
          <w:kern w:val="2"/>
          <w:sz w:val="28"/>
          <w:szCs w:val="28"/>
        </w:rPr>
        <w:t>к решению</w:t>
      </w:r>
      <w:r>
        <w:rPr>
          <w:kern w:val="2"/>
          <w:sz w:val="28"/>
          <w:szCs w:val="28"/>
        </w:rPr>
        <w:t xml:space="preserve"> Думы Качугского </w:t>
      </w:r>
    </w:p>
    <w:p w:rsidR="00C76A77" w:rsidRPr="008518B4" w:rsidRDefault="00C76A77" w:rsidP="00C76A77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         муниципального округа</w:t>
      </w:r>
    </w:p>
    <w:p w:rsidR="00C76A77" w:rsidRDefault="00C71523" w:rsidP="00C71523">
      <w:pPr>
        <w:pStyle w:val="a3"/>
        <w:spacing w:before="4"/>
        <w:ind w:left="0"/>
        <w:jc w:val="center"/>
        <w:rPr>
          <w:kern w:val="2"/>
        </w:rPr>
      </w:pPr>
      <w:r>
        <w:rPr>
          <w:kern w:val="2"/>
        </w:rPr>
        <w:t xml:space="preserve">                                                                    </w:t>
      </w:r>
      <w:r w:rsidR="00C76A77" w:rsidRPr="008518B4">
        <w:rPr>
          <w:kern w:val="2"/>
        </w:rPr>
        <w:t xml:space="preserve">от </w:t>
      </w:r>
      <w:r w:rsidR="00617F94">
        <w:rPr>
          <w:kern w:val="2"/>
        </w:rPr>
        <w:t xml:space="preserve">24 </w:t>
      </w:r>
      <w:proofErr w:type="gramStart"/>
      <w:r w:rsidR="00617F94">
        <w:rPr>
          <w:kern w:val="2"/>
        </w:rPr>
        <w:t xml:space="preserve">июля </w:t>
      </w:r>
      <w:r w:rsidR="00C76A77" w:rsidRPr="008518B4">
        <w:rPr>
          <w:kern w:val="2"/>
        </w:rPr>
        <w:t xml:space="preserve"> 20</w:t>
      </w:r>
      <w:r w:rsidR="00617F94">
        <w:rPr>
          <w:kern w:val="2"/>
        </w:rPr>
        <w:t>26</w:t>
      </w:r>
      <w:bookmarkStart w:id="0" w:name="_GoBack"/>
      <w:bookmarkEnd w:id="0"/>
      <w:proofErr w:type="gramEnd"/>
      <w:r w:rsidR="00C76A77" w:rsidRPr="008518B4">
        <w:rPr>
          <w:kern w:val="2"/>
        </w:rPr>
        <w:t xml:space="preserve"> г</w:t>
      </w:r>
      <w:r w:rsidR="00C76A77">
        <w:rPr>
          <w:kern w:val="2"/>
        </w:rPr>
        <w:t>ода</w:t>
      </w:r>
      <w:r w:rsidR="00C76A77" w:rsidRPr="008518B4">
        <w:rPr>
          <w:kern w:val="2"/>
        </w:rPr>
        <w:t xml:space="preserve"> № </w:t>
      </w:r>
      <w:r w:rsidR="00617F94">
        <w:rPr>
          <w:kern w:val="2"/>
        </w:rPr>
        <w:t>250</w:t>
      </w:r>
    </w:p>
    <w:p w:rsidR="00E01F3C" w:rsidRDefault="00E01F3C">
      <w:pPr>
        <w:pStyle w:val="a3"/>
        <w:spacing w:before="7"/>
        <w:ind w:left="0"/>
      </w:pPr>
    </w:p>
    <w:p w:rsidR="00C76A77" w:rsidRDefault="00C76A77">
      <w:pPr>
        <w:pStyle w:val="a3"/>
        <w:spacing w:before="7"/>
        <w:ind w:left="0"/>
      </w:pPr>
    </w:p>
    <w:p w:rsidR="00E01F3C" w:rsidRPr="00083019" w:rsidRDefault="00B20D87" w:rsidP="00B20D87">
      <w:pPr>
        <w:spacing w:line="322" w:lineRule="exact"/>
        <w:ind w:left="6"/>
        <w:jc w:val="center"/>
        <w:rPr>
          <w:sz w:val="28"/>
        </w:rPr>
      </w:pPr>
      <w:r>
        <w:rPr>
          <w:spacing w:val="-2"/>
          <w:sz w:val="28"/>
        </w:rPr>
        <w:t>Методика расчета оценки эффективности деятельности мэра Качугского муниципального округа, инвестиционного уполномоченного Качугского муниципального округа в сфере инвестиционной деятельности</w:t>
      </w:r>
    </w:p>
    <w:p w:rsidR="00E01F3C" w:rsidRDefault="00C76A77">
      <w:pPr>
        <w:pStyle w:val="a4"/>
        <w:numPr>
          <w:ilvl w:val="0"/>
          <w:numId w:val="1"/>
        </w:numPr>
        <w:tabs>
          <w:tab w:val="left" w:pos="1383"/>
        </w:tabs>
        <w:spacing w:before="315"/>
        <w:ind w:firstLine="707"/>
        <w:jc w:val="both"/>
        <w:rPr>
          <w:sz w:val="28"/>
        </w:rPr>
      </w:pPr>
      <w:r>
        <w:rPr>
          <w:sz w:val="28"/>
        </w:rPr>
        <w:t xml:space="preserve">Настоящая методика определяет порядок расчета оценки эффективности деятельности </w:t>
      </w:r>
      <w:r w:rsidR="008658EF">
        <w:rPr>
          <w:sz w:val="28"/>
        </w:rPr>
        <w:t>мэра Качугского муниципального округа</w:t>
      </w:r>
      <w:r>
        <w:rPr>
          <w:i/>
          <w:sz w:val="28"/>
        </w:rPr>
        <w:t xml:space="preserve">, </w:t>
      </w:r>
      <w:r>
        <w:rPr>
          <w:sz w:val="28"/>
        </w:rPr>
        <w:t xml:space="preserve">инвестиционного уполномоченного </w:t>
      </w:r>
      <w:r w:rsidR="008658EF">
        <w:rPr>
          <w:sz w:val="28"/>
        </w:rPr>
        <w:t>Качугского муниципального округа</w:t>
      </w:r>
      <w:r>
        <w:rPr>
          <w:sz w:val="28"/>
        </w:rPr>
        <w:t xml:space="preserve"> в сфере инвестиционной деятельност</w:t>
      </w:r>
      <w:r w:rsidR="00083019">
        <w:rPr>
          <w:sz w:val="28"/>
        </w:rPr>
        <w:t>и (далее - оценка эффективности</w:t>
      </w:r>
      <w:r>
        <w:rPr>
          <w:sz w:val="28"/>
        </w:rPr>
        <w:t>).</w:t>
      </w:r>
    </w:p>
    <w:p w:rsidR="00E01F3C" w:rsidRDefault="00C76A77">
      <w:pPr>
        <w:pStyle w:val="a4"/>
        <w:numPr>
          <w:ilvl w:val="0"/>
          <w:numId w:val="1"/>
        </w:numPr>
        <w:tabs>
          <w:tab w:val="left" w:pos="1277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 xml:space="preserve">Расчет оценки эффективности осуществляется администрацией </w:t>
      </w:r>
      <w:r w:rsidR="008658EF">
        <w:rPr>
          <w:sz w:val="28"/>
        </w:rPr>
        <w:t xml:space="preserve">Качугского муниципального округа </w:t>
      </w:r>
      <w:r>
        <w:rPr>
          <w:sz w:val="28"/>
        </w:rPr>
        <w:t xml:space="preserve">при подготовке информации о достижении значений ключевых показателей эффективности деятельности </w:t>
      </w:r>
      <w:r w:rsidR="008658EF">
        <w:rPr>
          <w:sz w:val="28"/>
        </w:rPr>
        <w:t xml:space="preserve">мэра  Качугского муниципального округа </w:t>
      </w:r>
      <w:r>
        <w:rPr>
          <w:sz w:val="28"/>
        </w:rPr>
        <w:t>и инвестиционного уполномоченного в сфере инвестиционной деятельности (далее - ключевые показатели) в соответствии с установленным перечнем ключевых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показателей эффективности деятельности </w:t>
      </w:r>
      <w:r w:rsidR="008658EF">
        <w:rPr>
          <w:sz w:val="28"/>
        </w:rPr>
        <w:t>мэра Качугского муниципального округа</w:t>
      </w:r>
      <w:r>
        <w:rPr>
          <w:sz w:val="28"/>
        </w:rPr>
        <w:t>, инвестиционного уполномоченного и определяется по формулам. Полученные значения измеряются в процентах.</w:t>
      </w:r>
    </w:p>
    <w:p w:rsidR="00E01F3C" w:rsidRDefault="00C76A77">
      <w:pPr>
        <w:pStyle w:val="a4"/>
        <w:numPr>
          <w:ilvl w:val="0"/>
          <w:numId w:val="1"/>
        </w:numPr>
        <w:tabs>
          <w:tab w:val="left" w:pos="1181"/>
        </w:tabs>
        <w:ind w:right="140" w:firstLine="707"/>
        <w:jc w:val="both"/>
        <w:rPr>
          <w:sz w:val="28"/>
        </w:rPr>
      </w:pPr>
      <w:r>
        <w:rPr>
          <w:sz w:val="28"/>
        </w:rPr>
        <w:t xml:space="preserve">По ключевому показателю "количество инвестиционных проектов, реализованных на территории </w:t>
      </w:r>
      <w:r w:rsidR="000D793B">
        <w:rPr>
          <w:sz w:val="28"/>
        </w:rPr>
        <w:t xml:space="preserve">Качугского </w:t>
      </w:r>
      <w:r>
        <w:rPr>
          <w:sz w:val="28"/>
        </w:rPr>
        <w:t>муниципального о</w:t>
      </w:r>
      <w:r w:rsidR="000D793B">
        <w:rPr>
          <w:sz w:val="28"/>
        </w:rPr>
        <w:t>круга</w:t>
      </w:r>
      <w:r>
        <w:rPr>
          <w:sz w:val="28"/>
        </w:rPr>
        <w:t xml:space="preserve"> в течение трех лет, предшествующих текущему году" (ПЭф</w:t>
      </w:r>
      <w:r>
        <w:rPr>
          <w:sz w:val="28"/>
          <w:vertAlign w:val="subscript"/>
        </w:rPr>
        <w:t>1</w:t>
      </w:r>
      <w:r>
        <w:rPr>
          <w:sz w:val="28"/>
        </w:rPr>
        <w:t>) расчет производится по следующей формуле:</w:t>
      </w:r>
    </w:p>
    <w:p w:rsidR="00E01F3C" w:rsidRDefault="00E01F3C">
      <w:pPr>
        <w:pStyle w:val="a3"/>
        <w:ind w:left="0"/>
      </w:pPr>
    </w:p>
    <w:p w:rsidR="00E01F3C" w:rsidRDefault="00C76A77">
      <w:pPr>
        <w:pStyle w:val="a3"/>
        <w:ind w:left="851"/>
      </w:pPr>
      <w:r>
        <w:t>ПЭф</w:t>
      </w:r>
      <w:r>
        <w:rPr>
          <w:vertAlign w:val="subscript"/>
        </w:rPr>
        <w:t>1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КИП</w:t>
      </w:r>
      <w:r>
        <w:rPr>
          <w:vertAlign w:val="subscript"/>
        </w:rPr>
        <w:t>1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КИП</w:t>
      </w:r>
      <w:r>
        <w:rPr>
          <w:vertAlign w:val="subscript"/>
        </w:rPr>
        <w:t>2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100,</w:t>
      </w:r>
      <w:r>
        <w:rPr>
          <w:spacing w:val="-3"/>
        </w:rPr>
        <w:t xml:space="preserve"> </w:t>
      </w:r>
      <w:r>
        <w:rPr>
          <w:spacing w:val="-4"/>
        </w:rPr>
        <w:t>где:</w:t>
      </w:r>
    </w:p>
    <w:p w:rsidR="00E01F3C" w:rsidRDefault="00C76A77">
      <w:pPr>
        <w:pStyle w:val="a3"/>
        <w:spacing w:before="322"/>
        <w:ind w:right="142" w:firstLine="707"/>
        <w:jc w:val="both"/>
      </w:pPr>
      <w:r>
        <w:t>КИП</w:t>
      </w:r>
      <w:r>
        <w:rPr>
          <w:vertAlign w:val="subscript"/>
        </w:rPr>
        <w:t>1</w:t>
      </w:r>
      <w:r>
        <w:t xml:space="preserve"> - количество инвестиционных проектов, реализованных на территории </w:t>
      </w:r>
      <w:r w:rsidR="000D793B">
        <w:t xml:space="preserve">Качугского </w:t>
      </w:r>
      <w:r>
        <w:t xml:space="preserve">муниципального </w:t>
      </w:r>
      <w:r w:rsidR="000D793B">
        <w:t>округа</w:t>
      </w:r>
      <w:r>
        <w:t xml:space="preserve"> в течение трех лет, предшествующих текущему году;</w:t>
      </w:r>
    </w:p>
    <w:p w:rsidR="00E01F3C" w:rsidRDefault="00C76A77">
      <w:pPr>
        <w:pStyle w:val="a3"/>
        <w:spacing w:before="1"/>
        <w:ind w:right="138" w:firstLine="707"/>
        <w:jc w:val="both"/>
      </w:pPr>
      <w:r>
        <w:t>КИП</w:t>
      </w:r>
      <w:r>
        <w:rPr>
          <w:vertAlign w:val="subscript"/>
        </w:rPr>
        <w:t>2</w:t>
      </w:r>
      <w:r>
        <w:t xml:space="preserve"> - количество инвестиционных проектов, реализованных на территории </w:t>
      </w:r>
      <w:r w:rsidR="000D793B">
        <w:t xml:space="preserve">Качугского </w:t>
      </w:r>
      <w:r>
        <w:t>муниципального о</w:t>
      </w:r>
      <w:r w:rsidR="000D793B">
        <w:t>круга</w:t>
      </w:r>
      <w:r>
        <w:t xml:space="preserve"> в течение трех лет, предшествующих отчетному году (году, предшествующему текущему финансовому году).</w:t>
      </w:r>
    </w:p>
    <w:p w:rsidR="00E01F3C" w:rsidRDefault="00C76A77">
      <w:pPr>
        <w:pStyle w:val="a4"/>
        <w:numPr>
          <w:ilvl w:val="0"/>
          <w:numId w:val="1"/>
        </w:numPr>
        <w:tabs>
          <w:tab w:val="left" w:pos="1181"/>
        </w:tabs>
        <w:ind w:right="143" w:firstLine="707"/>
        <w:jc w:val="both"/>
        <w:rPr>
          <w:sz w:val="28"/>
        </w:rPr>
      </w:pPr>
      <w:r>
        <w:rPr>
          <w:sz w:val="28"/>
        </w:rPr>
        <w:t xml:space="preserve">По ключевому показателю "количество инвестиционных проектов, реализуемых и планируемых к реализации на территории </w:t>
      </w:r>
      <w:r w:rsidR="000D793B">
        <w:rPr>
          <w:sz w:val="28"/>
        </w:rPr>
        <w:t xml:space="preserve">Качугского </w:t>
      </w:r>
      <w:r>
        <w:rPr>
          <w:sz w:val="28"/>
        </w:rPr>
        <w:t>муниципального о</w:t>
      </w:r>
      <w:r w:rsidR="000D793B">
        <w:rPr>
          <w:sz w:val="28"/>
        </w:rPr>
        <w:t>круга</w:t>
      </w:r>
      <w:r>
        <w:rPr>
          <w:sz w:val="28"/>
        </w:rPr>
        <w:t xml:space="preserve"> в текущем году" (ПЭф</w:t>
      </w:r>
      <w:r>
        <w:rPr>
          <w:sz w:val="28"/>
          <w:vertAlign w:val="subscript"/>
        </w:rPr>
        <w:t>2</w:t>
      </w:r>
      <w:r>
        <w:rPr>
          <w:sz w:val="28"/>
        </w:rPr>
        <w:t xml:space="preserve">) расчет производится по следующей </w:t>
      </w:r>
      <w:r>
        <w:rPr>
          <w:spacing w:val="-2"/>
          <w:sz w:val="28"/>
        </w:rPr>
        <w:t>формуле:</w:t>
      </w:r>
    </w:p>
    <w:p w:rsidR="00E01F3C" w:rsidRDefault="00C76A77">
      <w:pPr>
        <w:pStyle w:val="a3"/>
        <w:spacing w:before="322"/>
        <w:ind w:left="851"/>
      </w:pPr>
      <w:r>
        <w:t>ПЭф</w:t>
      </w:r>
      <w:r>
        <w:rPr>
          <w:vertAlign w:val="subscript"/>
        </w:rPr>
        <w:t>2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КИП</w:t>
      </w:r>
      <w:r>
        <w:rPr>
          <w:spacing w:val="-26"/>
        </w:rPr>
        <w:t xml:space="preserve"> </w:t>
      </w:r>
      <w:proofErr w:type="spellStart"/>
      <w:r>
        <w:rPr>
          <w:vertAlign w:val="subscript"/>
        </w:rPr>
        <w:t>р+пл</w:t>
      </w:r>
      <w:proofErr w:type="spellEnd"/>
      <w:r>
        <w:rPr>
          <w:spacing w:val="-26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КИП</w:t>
      </w:r>
      <w:r>
        <w:rPr>
          <w:vertAlign w:val="subscript"/>
        </w:rPr>
        <w:t>р</w:t>
      </w:r>
      <w:proofErr w:type="spellEnd"/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100,</w:t>
      </w:r>
      <w:r>
        <w:rPr>
          <w:spacing w:val="-3"/>
        </w:rPr>
        <w:t xml:space="preserve"> </w:t>
      </w:r>
      <w:r>
        <w:rPr>
          <w:spacing w:val="-4"/>
        </w:rPr>
        <w:t>где:</w:t>
      </w:r>
    </w:p>
    <w:p w:rsidR="00E01F3C" w:rsidRDefault="00C76A77" w:rsidP="00564FA7">
      <w:pPr>
        <w:pStyle w:val="a3"/>
        <w:spacing w:before="321" w:line="242" w:lineRule="auto"/>
        <w:ind w:right="138" w:firstLine="707"/>
      </w:pPr>
      <w:proofErr w:type="spellStart"/>
      <w:r>
        <w:lastRenderedPageBreak/>
        <w:t>КИП</w:t>
      </w:r>
      <w:r>
        <w:rPr>
          <w:vertAlign w:val="subscript"/>
        </w:rPr>
        <w:t>р+</w:t>
      </w:r>
      <w:r w:rsidR="000D793B">
        <w:rPr>
          <w:vertAlign w:val="subscript"/>
        </w:rPr>
        <w:t>пл</w:t>
      </w:r>
      <w:proofErr w:type="spellEnd"/>
      <w:r w:rsidR="000D793B">
        <w:rPr>
          <w:spacing w:val="76"/>
        </w:rPr>
        <w:t xml:space="preserve"> -</w:t>
      </w:r>
      <w:r w:rsidR="00C71523">
        <w:rPr>
          <w:spacing w:val="77"/>
        </w:rPr>
        <w:t xml:space="preserve"> </w:t>
      </w:r>
      <w:proofErr w:type="gramStart"/>
      <w:r>
        <w:t>количество</w:t>
      </w:r>
      <w:r>
        <w:rPr>
          <w:spacing w:val="77"/>
        </w:rPr>
        <w:t xml:space="preserve">  </w:t>
      </w:r>
      <w:r>
        <w:t>инвестиционных</w:t>
      </w:r>
      <w:proofErr w:type="gramEnd"/>
      <w:r w:rsidR="00C71523">
        <w:rPr>
          <w:spacing w:val="76"/>
        </w:rPr>
        <w:t xml:space="preserve"> </w:t>
      </w:r>
      <w:r>
        <w:t>проектов,</w:t>
      </w:r>
      <w:r w:rsidR="00C71523">
        <w:rPr>
          <w:spacing w:val="75"/>
        </w:rPr>
        <w:t xml:space="preserve"> </w:t>
      </w:r>
      <w:r>
        <w:t>реализуемых и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 w:rsidR="00564FA7"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 w:rsidR="009C03F6">
        <w:rPr>
          <w:spacing w:val="40"/>
        </w:rPr>
        <w:t xml:space="preserve"> </w:t>
      </w:r>
      <w:r>
        <w:t>на</w:t>
      </w:r>
      <w:r w:rsidR="00564FA7">
        <w:t xml:space="preserve"> 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 w:rsidR="00564FA7">
        <w:t xml:space="preserve">Качугского муниципального округа </w:t>
      </w:r>
      <w:r>
        <w:t>в</w:t>
      </w:r>
      <w:r>
        <w:rPr>
          <w:spacing w:val="-5"/>
        </w:rPr>
        <w:t xml:space="preserve"> </w:t>
      </w:r>
      <w:r>
        <w:t>текущем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  <w:r w:rsidR="00C71523">
        <w:rPr>
          <w:spacing w:val="-4"/>
        </w:rPr>
        <w:t>;</w:t>
      </w:r>
    </w:p>
    <w:p w:rsidR="00E01F3C" w:rsidRDefault="00C76A77">
      <w:pPr>
        <w:pStyle w:val="a3"/>
        <w:spacing w:before="2"/>
        <w:ind w:right="145" w:firstLine="707"/>
        <w:jc w:val="both"/>
      </w:pPr>
      <w:r>
        <w:t xml:space="preserve">Под планируемым инвестиционным проектом понимается инвестиционный проект, по которому в текущем году </w:t>
      </w:r>
      <w:proofErr w:type="spellStart"/>
      <w:r w:rsidR="000D793B">
        <w:t>Качугским</w:t>
      </w:r>
      <w:proofErr w:type="spellEnd"/>
      <w:r w:rsidR="000D793B">
        <w:t xml:space="preserve"> муниципальным округом </w:t>
      </w:r>
      <w:r>
        <w:t>принято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сопровождении</w:t>
      </w:r>
      <w:r>
        <w:rPr>
          <w:spacing w:val="-5"/>
        </w:rPr>
        <w:t xml:space="preserve"> </w:t>
      </w:r>
      <w:r>
        <w:t>инвестиционного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и его включении в реестр инвестиционных проектов;</w:t>
      </w:r>
    </w:p>
    <w:p w:rsidR="00E01F3C" w:rsidRDefault="00C76A77">
      <w:pPr>
        <w:pStyle w:val="a3"/>
        <w:ind w:right="141" w:firstLine="707"/>
        <w:jc w:val="both"/>
      </w:pPr>
      <w:proofErr w:type="spellStart"/>
      <w:r>
        <w:t>КИП</w:t>
      </w:r>
      <w:r>
        <w:rPr>
          <w:vertAlign w:val="subscript"/>
        </w:rPr>
        <w:t>р</w:t>
      </w:r>
      <w:proofErr w:type="spellEnd"/>
      <w:r>
        <w:t xml:space="preserve"> – количество инвестиционных проектов, реализуемых на территории </w:t>
      </w:r>
      <w:r w:rsidR="000D793B">
        <w:t>Качугского муниципального округа</w:t>
      </w:r>
      <w:r>
        <w:t xml:space="preserve"> в текущем году.</w:t>
      </w:r>
    </w:p>
    <w:p w:rsidR="00E01F3C" w:rsidRDefault="00C76A77">
      <w:pPr>
        <w:pStyle w:val="a4"/>
        <w:numPr>
          <w:ilvl w:val="0"/>
          <w:numId w:val="1"/>
        </w:numPr>
        <w:tabs>
          <w:tab w:val="left" w:pos="1212"/>
        </w:tabs>
        <w:spacing w:before="1"/>
        <w:ind w:right="139" w:firstLine="707"/>
        <w:jc w:val="both"/>
        <w:rPr>
          <w:sz w:val="28"/>
        </w:rPr>
      </w:pPr>
      <w:r>
        <w:rPr>
          <w:sz w:val="28"/>
        </w:rPr>
        <w:t xml:space="preserve">По ключевому показателю "объем инвестиций, направленных на реализацию инвестиционных проектов на территории </w:t>
      </w:r>
      <w:r w:rsidR="000D793B">
        <w:rPr>
          <w:sz w:val="28"/>
        </w:rPr>
        <w:t xml:space="preserve">Качугского </w:t>
      </w:r>
      <w:r>
        <w:rPr>
          <w:sz w:val="28"/>
        </w:rPr>
        <w:t>муниципального о</w:t>
      </w:r>
      <w:r w:rsidR="004E6D21">
        <w:rPr>
          <w:sz w:val="28"/>
        </w:rPr>
        <w:t>к</w:t>
      </w:r>
      <w:r w:rsidR="000D793B">
        <w:rPr>
          <w:sz w:val="28"/>
        </w:rPr>
        <w:t>руга</w:t>
      </w:r>
      <w:r>
        <w:rPr>
          <w:sz w:val="28"/>
        </w:rPr>
        <w:t xml:space="preserve"> в течение трех лет, предшествующих текущему году, в расчете на одного жителя" (ПЭф</w:t>
      </w:r>
      <w:r>
        <w:rPr>
          <w:sz w:val="28"/>
          <w:vertAlign w:val="subscript"/>
        </w:rPr>
        <w:t>3</w:t>
      </w:r>
      <w:r>
        <w:rPr>
          <w:sz w:val="28"/>
        </w:rPr>
        <w:t>) расчет производится по следующей формуле:</w:t>
      </w:r>
    </w:p>
    <w:p w:rsidR="00E01F3C" w:rsidRDefault="00C76A77">
      <w:pPr>
        <w:pStyle w:val="a3"/>
        <w:spacing w:before="320"/>
        <w:ind w:left="851"/>
      </w:pPr>
      <w:r>
        <w:t>ПЭф</w:t>
      </w:r>
      <w:r>
        <w:rPr>
          <w:vertAlign w:val="subscript"/>
        </w:rPr>
        <w:t>3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ОИЖ</w:t>
      </w:r>
      <w:r>
        <w:rPr>
          <w:vertAlign w:val="subscript"/>
        </w:rPr>
        <w:t>1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ОИЖ</w:t>
      </w:r>
      <w:r>
        <w:rPr>
          <w:vertAlign w:val="subscript"/>
        </w:rPr>
        <w:t>2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100,</w:t>
      </w:r>
      <w:r>
        <w:rPr>
          <w:spacing w:val="-3"/>
        </w:rPr>
        <w:t xml:space="preserve"> </w:t>
      </w:r>
      <w:r>
        <w:rPr>
          <w:spacing w:val="-4"/>
        </w:rPr>
        <w:t>где:</w:t>
      </w:r>
    </w:p>
    <w:p w:rsidR="00E01F3C" w:rsidRDefault="00E01F3C">
      <w:pPr>
        <w:pStyle w:val="a3"/>
        <w:spacing w:before="1"/>
        <w:ind w:left="0"/>
      </w:pPr>
    </w:p>
    <w:p w:rsidR="00E01F3C" w:rsidRDefault="00C76A77">
      <w:pPr>
        <w:pStyle w:val="a3"/>
        <w:spacing w:before="1"/>
        <w:ind w:right="142" w:firstLine="707"/>
        <w:jc w:val="both"/>
      </w:pPr>
      <w:r>
        <w:t>ОИЖ</w:t>
      </w:r>
      <w:r>
        <w:rPr>
          <w:vertAlign w:val="subscript"/>
        </w:rPr>
        <w:t>1</w:t>
      </w:r>
      <w:r>
        <w:t xml:space="preserve"> - объем инвестиций, направленных на реализацию инвестиционных проектов на территории </w:t>
      </w:r>
      <w:r w:rsidR="000D793B">
        <w:t xml:space="preserve">Качугского </w:t>
      </w:r>
      <w:r>
        <w:t>муниципального о</w:t>
      </w:r>
      <w:r w:rsidR="000D793B">
        <w:t>круга</w:t>
      </w:r>
      <w:r>
        <w:t xml:space="preserve"> в течение трех лет, предшествующих текущему году, в расчете на одного </w:t>
      </w:r>
      <w:r>
        <w:rPr>
          <w:spacing w:val="-2"/>
        </w:rPr>
        <w:t>жителя;</w:t>
      </w:r>
    </w:p>
    <w:p w:rsidR="00E01F3C" w:rsidRDefault="00C76A77">
      <w:pPr>
        <w:pStyle w:val="a3"/>
        <w:ind w:right="138" w:firstLine="707"/>
        <w:jc w:val="both"/>
      </w:pPr>
      <w:r>
        <w:t>ОИЖ</w:t>
      </w:r>
      <w:r>
        <w:rPr>
          <w:vertAlign w:val="subscript"/>
        </w:rPr>
        <w:t>2</w:t>
      </w:r>
      <w:r>
        <w:t xml:space="preserve"> - объем инвестиций, направленных на реализацию инвестиционных проектов на территории </w:t>
      </w:r>
      <w:r w:rsidR="000D793B">
        <w:t xml:space="preserve">Качугского </w:t>
      </w:r>
      <w:r>
        <w:t xml:space="preserve">муниципального </w:t>
      </w:r>
      <w:r w:rsidR="000D793B">
        <w:t>округа</w:t>
      </w:r>
      <w:r>
        <w:t xml:space="preserve"> в течение трех лет, предшествующих отчетному году</w:t>
      </w:r>
      <w:r>
        <w:rPr>
          <w:spacing w:val="-1"/>
        </w:rPr>
        <w:t xml:space="preserve"> </w:t>
      </w:r>
      <w:r>
        <w:t>(году, предшествующему текущему финансовому году), в расчете на одного жителя.</w:t>
      </w:r>
    </w:p>
    <w:p w:rsidR="00E01F3C" w:rsidRDefault="00C76A77">
      <w:pPr>
        <w:pStyle w:val="a4"/>
        <w:numPr>
          <w:ilvl w:val="0"/>
          <w:numId w:val="1"/>
        </w:numPr>
        <w:tabs>
          <w:tab w:val="left" w:pos="1350"/>
        </w:tabs>
        <w:ind w:right="143" w:firstLine="707"/>
        <w:jc w:val="both"/>
        <w:rPr>
          <w:sz w:val="28"/>
        </w:rPr>
      </w:pPr>
      <w:r>
        <w:rPr>
          <w:sz w:val="28"/>
        </w:rPr>
        <w:t>Расчет показателя оценки эффективности производится по следующей формуле:</w:t>
      </w:r>
    </w:p>
    <w:p w:rsidR="00E01F3C" w:rsidRDefault="00C76A77">
      <w:pPr>
        <w:pStyle w:val="a3"/>
        <w:spacing w:before="321"/>
        <w:ind w:left="851"/>
      </w:pPr>
      <w:r>
        <w:t>ПОЭ</w:t>
      </w:r>
      <w:r>
        <w:rPr>
          <w:spacing w:val="-1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(ПЭф</w:t>
      </w:r>
      <w:r>
        <w:rPr>
          <w:vertAlign w:val="subscript"/>
        </w:rPr>
        <w:t>1</w:t>
      </w:r>
      <w:r>
        <w:rPr>
          <w:spacing w:val="-24"/>
        </w:rPr>
        <w:t xml:space="preserve"> </w:t>
      </w:r>
      <w:r>
        <w:t>+</w:t>
      </w:r>
      <w:r>
        <w:rPr>
          <w:spacing w:val="-25"/>
        </w:rPr>
        <w:t xml:space="preserve"> </w:t>
      </w:r>
      <w:r>
        <w:t>ПЭф</w:t>
      </w:r>
      <w:r>
        <w:rPr>
          <w:vertAlign w:val="subscript"/>
        </w:rPr>
        <w:t>2</w:t>
      </w:r>
      <w:r>
        <w:rPr>
          <w:spacing w:val="-2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ПЭф</w:t>
      </w:r>
      <w:r>
        <w:rPr>
          <w:vertAlign w:val="subscript"/>
        </w:rPr>
        <w:t>3</w:t>
      </w:r>
      <w:r>
        <w:t>)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E01F3C" w:rsidRDefault="00E01F3C">
      <w:pPr>
        <w:pStyle w:val="a3"/>
        <w:spacing w:before="1"/>
        <w:ind w:left="0"/>
      </w:pPr>
    </w:p>
    <w:p w:rsidR="00E01F3C" w:rsidRDefault="00C76A77">
      <w:pPr>
        <w:pStyle w:val="a4"/>
        <w:numPr>
          <w:ilvl w:val="0"/>
          <w:numId w:val="1"/>
        </w:numPr>
        <w:tabs>
          <w:tab w:val="left" w:pos="1368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 xml:space="preserve">Уровень эффективности деятельности </w:t>
      </w:r>
      <w:r w:rsidR="000D793B">
        <w:rPr>
          <w:sz w:val="28"/>
        </w:rPr>
        <w:t>мэра Качугского муниципального округа</w:t>
      </w:r>
      <w:r>
        <w:rPr>
          <w:sz w:val="28"/>
        </w:rPr>
        <w:t xml:space="preserve"> и инвестиционного уполномоченного </w:t>
      </w:r>
      <w:r w:rsidR="00097954">
        <w:rPr>
          <w:sz w:val="28"/>
        </w:rPr>
        <w:t>определяет</w:t>
      </w:r>
      <w:r w:rsidR="00097954">
        <w:rPr>
          <w:spacing w:val="40"/>
          <w:sz w:val="28"/>
        </w:rPr>
        <w:t xml:space="preserve"> </w:t>
      </w:r>
      <w:r w:rsidR="00097954">
        <w:rPr>
          <w:sz w:val="28"/>
        </w:rPr>
        <w:t>Дума</w:t>
      </w:r>
      <w:r w:rsidR="000D793B">
        <w:rPr>
          <w:sz w:val="28"/>
        </w:rPr>
        <w:t xml:space="preserve"> Качугского муниципального округа </w:t>
      </w:r>
      <w:r>
        <w:rPr>
          <w:sz w:val="28"/>
        </w:rPr>
        <w:t>в зависимости от полученного значения показателя оценки эффективности:</w:t>
      </w:r>
    </w:p>
    <w:p w:rsidR="00E01F3C" w:rsidRDefault="00C76A77">
      <w:pPr>
        <w:pStyle w:val="a3"/>
        <w:ind w:left="851" w:right="3908"/>
      </w:pPr>
      <w:r>
        <w:t>высокий - от 110%;</w:t>
      </w:r>
      <w:r>
        <w:rPr>
          <w:spacing w:val="40"/>
        </w:rPr>
        <w:t xml:space="preserve"> </w:t>
      </w:r>
      <w:r>
        <w:t>удовлетворительный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100%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110%; низкий - менее 100% баллов.</w:t>
      </w:r>
    </w:p>
    <w:sectPr w:rsidR="00E01F3C" w:rsidSect="00B20D8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/>
      </w:rPr>
    </w:lvl>
  </w:abstractNum>
  <w:abstractNum w:abstractNumId="1" w15:restartNumberingAfterBreak="0">
    <w:nsid w:val="39361701"/>
    <w:multiLevelType w:val="hybridMultilevel"/>
    <w:tmpl w:val="812021DE"/>
    <w:lvl w:ilvl="0" w:tplc="BA3E6BDE">
      <w:start w:val="1"/>
      <w:numFmt w:val="decimal"/>
      <w:lvlText w:val="%1."/>
      <w:lvlJc w:val="left"/>
      <w:pPr>
        <w:ind w:left="143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BA8144">
      <w:numFmt w:val="bullet"/>
      <w:lvlText w:val="•"/>
      <w:lvlJc w:val="left"/>
      <w:pPr>
        <w:ind w:left="1089" w:hanging="533"/>
      </w:pPr>
      <w:rPr>
        <w:rFonts w:hint="default"/>
        <w:lang w:val="ru-RU" w:eastAsia="en-US" w:bidi="ar-SA"/>
      </w:rPr>
    </w:lvl>
    <w:lvl w:ilvl="2" w:tplc="A5BE1660">
      <w:numFmt w:val="bullet"/>
      <w:lvlText w:val="•"/>
      <w:lvlJc w:val="left"/>
      <w:pPr>
        <w:ind w:left="2039" w:hanging="533"/>
      </w:pPr>
      <w:rPr>
        <w:rFonts w:hint="default"/>
        <w:lang w:val="ru-RU" w:eastAsia="en-US" w:bidi="ar-SA"/>
      </w:rPr>
    </w:lvl>
    <w:lvl w:ilvl="3" w:tplc="AA307772">
      <w:numFmt w:val="bullet"/>
      <w:lvlText w:val="•"/>
      <w:lvlJc w:val="left"/>
      <w:pPr>
        <w:ind w:left="2989" w:hanging="533"/>
      </w:pPr>
      <w:rPr>
        <w:rFonts w:hint="default"/>
        <w:lang w:val="ru-RU" w:eastAsia="en-US" w:bidi="ar-SA"/>
      </w:rPr>
    </w:lvl>
    <w:lvl w:ilvl="4" w:tplc="C108CCAC">
      <w:numFmt w:val="bullet"/>
      <w:lvlText w:val="•"/>
      <w:lvlJc w:val="left"/>
      <w:pPr>
        <w:ind w:left="3939" w:hanging="533"/>
      </w:pPr>
      <w:rPr>
        <w:rFonts w:hint="default"/>
        <w:lang w:val="ru-RU" w:eastAsia="en-US" w:bidi="ar-SA"/>
      </w:rPr>
    </w:lvl>
    <w:lvl w:ilvl="5" w:tplc="74206CC2">
      <w:numFmt w:val="bullet"/>
      <w:lvlText w:val="•"/>
      <w:lvlJc w:val="left"/>
      <w:pPr>
        <w:ind w:left="4889" w:hanging="533"/>
      </w:pPr>
      <w:rPr>
        <w:rFonts w:hint="default"/>
        <w:lang w:val="ru-RU" w:eastAsia="en-US" w:bidi="ar-SA"/>
      </w:rPr>
    </w:lvl>
    <w:lvl w:ilvl="6" w:tplc="DD02486C">
      <w:numFmt w:val="bullet"/>
      <w:lvlText w:val="•"/>
      <w:lvlJc w:val="left"/>
      <w:pPr>
        <w:ind w:left="5839" w:hanging="533"/>
      </w:pPr>
      <w:rPr>
        <w:rFonts w:hint="default"/>
        <w:lang w:val="ru-RU" w:eastAsia="en-US" w:bidi="ar-SA"/>
      </w:rPr>
    </w:lvl>
    <w:lvl w:ilvl="7" w:tplc="BEBEF4AC">
      <w:numFmt w:val="bullet"/>
      <w:lvlText w:val="•"/>
      <w:lvlJc w:val="left"/>
      <w:pPr>
        <w:ind w:left="6789" w:hanging="533"/>
      </w:pPr>
      <w:rPr>
        <w:rFonts w:hint="default"/>
        <w:lang w:val="ru-RU" w:eastAsia="en-US" w:bidi="ar-SA"/>
      </w:rPr>
    </w:lvl>
    <w:lvl w:ilvl="8" w:tplc="EC726A20">
      <w:numFmt w:val="bullet"/>
      <w:lvlText w:val="•"/>
      <w:lvlJc w:val="left"/>
      <w:pPr>
        <w:ind w:left="7739" w:hanging="533"/>
      </w:pPr>
      <w:rPr>
        <w:rFonts w:hint="default"/>
        <w:lang w:val="ru-RU" w:eastAsia="en-US" w:bidi="ar-SA"/>
      </w:rPr>
    </w:lvl>
  </w:abstractNum>
  <w:abstractNum w:abstractNumId="2" w15:restartNumberingAfterBreak="0">
    <w:nsid w:val="43AD1626"/>
    <w:multiLevelType w:val="hybridMultilevel"/>
    <w:tmpl w:val="812021DE"/>
    <w:lvl w:ilvl="0" w:tplc="BA3E6BDE">
      <w:start w:val="1"/>
      <w:numFmt w:val="decimal"/>
      <w:lvlText w:val="%1."/>
      <w:lvlJc w:val="left"/>
      <w:pPr>
        <w:ind w:left="143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BA8144">
      <w:numFmt w:val="bullet"/>
      <w:lvlText w:val="•"/>
      <w:lvlJc w:val="left"/>
      <w:pPr>
        <w:ind w:left="1089" w:hanging="533"/>
      </w:pPr>
      <w:rPr>
        <w:rFonts w:hint="default"/>
        <w:lang w:val="ru-RU" w:eastAsia="en-US" w:bidi="ar-SA"/>
      </w:rPr>
    </w:lvl>
    <w:lvl w:ilvl="2" w:tplc="A5BE1660">
      <w:numFmt w:val="bullet"/>
      <w:lvlText w:val="•"/>
      <w:lvlJc w:val="left"/>
      <w:pPr>
        <w:ind w:left="2039" w:hanging="533"/>
      </w:pPr>
      <w:rPr>
        <w:rFonts w:hint="default"/>
        <w:lang w:val="ru-RU" w:eastAsia="en-US" w:bidi="ar-SA"/>
      </w:rPr>
    </w:lvl>
    <w:lvl w:ilvl="3" w:tplc="AA307772">
      <w:numFmt w:val="bullet"/>
      <w:lvlText w:val="•"/>
      <w:lvlJc w:val="left"/>
      <w:pPr>
        <w:ind w:left="2989" w:hanging="533"/>
      </w:pPr>
      <w:rPr>
        <w:rFonts w:hint="default"/>
        <w:lang w:val="ru-RU" w:eastAsia="en-US" w:bidi="ar-SA"/>
      </w:rPr>
    </w:lvl>
    <w:lvl w:ilvl="4" w:tplc="C108CCAC">
      <w:numFmt w:val="bullet"/>
      <w:lvlText w:val="•"/>
      <w:lvlJc w:val="left"/>
      <w:pPr>
        <w:ind w:left="3939" w:hanging="533"/>
      </w:pPr>
      <w:rPr>
        <w:rFonts w:hint="default"/>
        <w:lang w:val="ru-RU" w:eastAsia="en-US" w:bidi="ar-SA"/>
      </w:rPr>
    </w:lvl>
    <w:lvl w:ilvl="5" w:tplc="74206CC2">
      <w:numFmt w:val="bullet"/>
      <w:lvlText w:val="•"/>
      <w:lvlJc w:val="left"/>
      <w:pPr>
        <w:ind w:left="4889" w:hanging="533"/>
      </w:pPr>
      <w:rPr>
        <w:rFonts w:hint="default"/>
        <w:lang w:val="ru-RU" w:eastAsia="en-US" w:bidi="ar-SA"/>
      </w:rPr>
    </w:lvl>
    <w:lvl w:ilvl="6" w:tplc="DD02486C">
      <w:numFmt w:val="bullet"/>
      <w:lvlText w:val="•"/>
      <w:lvlJc w:val="left"/>
      <w:pPr>
        <w:ind w:left="5839" w:hanging="533"/>
      </w:pPr>
      <w:rPr>
        <w:rFonts w:hint="default"/>
        <w:lang w:val="ru-RU" w:eastAsia="en-US" w:bidi="ar-SA"/>
      </w:rPr>
    </w:lvl>
    <w:lvl w:ilvl="7" w:tplc="BEBEF4AC">
      <w:numFmt w:val="bullet"/>
      <w:lvlText w:val="•"/>
      <w:lvlJc w:val="left"/>
      <w:pPr>
        <w:ind w:left="6789" w:hanging="533"/>
      </w:pPr>
      <w:rPr>
        <w:rFonts w:hint="default"/>
        <w:lang w:val="ru-RU" w:eastAsia="en-US" w:bidi="ar-SA"/>
      </w:rPr>
    </w:lvl>
    <w:lvl w:ilvl="8" w:tplc="EC726A20">
      <w:numFmt w:val="bullet"/>
      <w:lvlText w:val="•"/>
      <w:lvlJc w:val="left"/>
      <w:pPr>
        <w:ind w:left="7739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76416D9D"/>
    <w:multiLevelType w:val="hybridMultilevel"/>
    <w:tmpl w:val="F8384140"/>
    <w:lvl w:ilvl="0" w:tplc="A28C880C">
      <w:start w:val="1"/>
      <w:numFmt w:val="decimal"/>
      <w:lvlText w:val="%1."/>
      <w:lvlJc w:val="left"/>
      <w:pPr>
        <w:ind w:left="143" w:hanging="5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768EF0">
      <w:numFmt w:val="bullet"/>
      <w:lvlText w:val="•"/>
      <w:lvlJc w:val="left"/>
      <w:pPr>
        <w:ind w:left="1089" w:hanging="535"/>
      </w:pPr>
      <w:rPr>
        <w:rFonts w:hint="default"/>
        <w:lang w:val="ru-RU" w:eastAsia="en-US" w:bidi="ar-SA"/>
      </w:rPr>
    </w:lvl>
    <w:lvl w:ilvl="2" w:tplc="2F8C8072">
      <w:numFmt w:val="bullet"/>
      <w:lvlText w:val="•"/>
      <w:lvlJc w:val="left"/>
      <w:pPr>
        <w:ind w:left="2039" w:hanging="535"/>
      </w:pPr>
      <w:rPr>
        <w:rFonts w:hint="default"/>
        <w:lang w:val="ru-RU" w:eastAsia="en-US" w:bidi="ar-SA"/>
      </w:rPr>
    </w:lvl>
    <w:lvl w:ilvl="3" w:tplc="0F6AC956">
      <w:numFmt w:val="bullet"/>
      <w:lvlText w:val="•"/>
      <w:lvlJc w:val="left"/>
      <w:pPr>
        <w:ind w:left="2989" w:hanging="535"/>
      </w:pPr>
      <w:rPr>
        <w:rFonts w:hint="default"/>
        <w:lang w:val="ru-RU" w:eastAsia="en-US" w:bidi="ar-SA"/>
      </w:rPr>
    </w:lvl>
    <w:lvl w:ilvl="4" w:tplc="72A6BA1E">
      <w:numFmt w:val="bullet"/>
      <w:lvlText w:val="•"/>
      <w:lvlJc w:val="left"/>
      <w:pPr>
        <w:ind w:left="3939" w:hanging="535"/>
      </w:pPr>
      <w:rPr>
        <w:rFonts w:hint="default"/>
        <w:lang w:val="ru-RU" w:eastAsia="en-US" w:bidi="ar-SA"/>
      </w:rPr>
    </w:lvl>
    <w:lvl w:ilvl="5" w:tplc="AE7EAC68">
      <w:numFmt w:val="bullet"/>
      <w:lvlText w:val="•"/>
      <w:lvlJc w:val="left"/>
      <w:pPr>
        <w:ind w:left="4889" w:hanging="535"/>
      </w:pPr>
      <w:rPr>
        <w:rFonts w:hint="default"/>
        <w:lang w:val="ru-RU" w:eastAsia="en-US" w:bidi="ar-SA"/>
      </w:rPr>
    </w:lvl>
    <w:lvl w:ilvl="6" w:tplc="A5F430D2">
      <w:numFmt w:val="bullet"/>
      <w:lvlText w:val="•"/>
      <w:lvlJc w:val="left"/>
      <w:pPr>
        <w:ind w:left="5839" w:hanging="535"/>
      </w:pPr>
      <w:rPr>
        <w:rFonts w:hint="default"/>
        <w:lang w:val="ru-RU" w:eastAsia="en-US" w:bidi="ar-SA"/>
      </w:rPr>
    </w:lvl>
    <w:lvl w:ilvl="7" w:tplc="65B2D972">
      <w:numFmt w:val="bullet"/>
      <w:lvlText w:val="•"/>
      <w:lvlJc w:val="left"/>
      <w:pPr>
        <w:ind w:left="6789" w:hanging="535"/>
      </w:pPr>
      <w:rPr>
        <w:rFonts w:hint="default"/>
        <w:lang w:val="ru-RU" w:eastAsia="en-US" w:bidi="ar-SA"/>
      </w:rPr>
    </w:lvl>
    <w:lvl w:ilvl="8" w:tplc="8AD81224">
      <w:numFmt w:val="bullet"/>
      <w:lvlText w:val="•"/>
      <w:lvlJc w:val="left"/>
      <w:pPr>
        <w:ind w:left="7739" w:hanging="53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1F3C"/>
    <w:rsid w:val="00045DB9"/>
    <w:rsid w:val="00083019"/>
    <w:rsid w:val="00097954"/>
    <w:rsid w:val="000C64AA"/>
    <w:rsid w:val="000D793B"/>
    <w:rsid w:val="004E6D21"/>
    <w:rsid w:val="00517EE8"/>
    <w:rsid w:val="005300AE"/>
    <w:rsid w:val="00564FA7"/>
    <w:rsid w:val="00617F94"/>
    <w:rsid w:val="006C6729"/>
    <w:rsid w:val="00742093"/>
    <w:rsid w:val="0075216F"/>
    <w:rsid w:val="008658EF"/>
    <w:rsid w:val="0093733F"/>
    <w:rsid w:val="009C03F6"/>
    <w:rsid w:val="009C1A6F"/>
    <w:rsid w:val="00A11075"/>
    <w:rsid w:val="00B20D87"/>
    <w:rsid w:val="00C71523"/>
    <w:rsid w:val="00C76A77"/>
    <w:rsid w:val="00CD7D99"/>
    <w:rsid w:val="00E01F3C"/>
    <w:rsid w:val="00E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7A9A"/>
  <w15:docId w15:val="{AACF85E8-2E8F-4227-8591-CB37219F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3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5">
    <w:name w:val="No Spacing"/>
    <w:uiPriority w:val="1"/>
    <w:qFormat/>
    <w:rsid w:val="00045DB9"/>
    <w:pPr>
      <w:widowControl/>
      <w:autoSpaceDE/>
      <w:autoSpaceDN/>
    </w:pPr>
    <w:rPr>
      <w:lang w:val="ru-RU"/>
    </w:rPr>
  </w:style>
  <w:style w:type="character" w:styleId="a6">
    <w:name w:val="Hyperlink"/>
    <w:unhideWhenUsed/>
    <w:rsid w:val="005300AE"/>
    <w:rPr>
      <w:color w:val="0000FF"/>
      <w:u w:val="single"/>
    </w:rPr>
  </w:style>
  <w:style w:type="table" w:styleId="a7">
    <w:name w:val="Table Grid"/>
    <w:basedOn w:val="a1"/>
    <w:uiPriority w:val="39"/>
    <w:rsid w:val="00C76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83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30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F8D2E-1773-4D50-90EF-970D2855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Зюлин Александр Владимирович</dc:creator>
  <cp:lastModifiedBy>user</cp:lastModifiedBy>
  <cp:revision>16</cp:revision>
  <cp:lastPrinted>2026-07-27T01:45:00Z</cp:lastPrinted>
  <dcterms:created xsi:type="dcterms:W3CDTF">2026-06-24T03:26:00Z</dcterms:created>
  <dcterms:modified xsi:type="dcterms:W3CDTF">2026-07-27T06:00:00Z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2026-06-24T00:00:00Z</vt:filetime>
  </property>
  <property fmtid="{D5CDD505-2E9C-101B-9397-08002B2CF9AE}" pid="5" name="Producer">
    <vt:lpwstr>3-Heights(TM) PDF Security Shell 4.8.25.2 (http://www.pdf-tools.com)</vt:lpwstr>
  </property>
</Properties>
</file>