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C6284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bookmarkStart w:id="0" w:name="_Hlk224732080"/>
      <w:r w:rsidRPr="00E613C5">
        <w:rPr>
          <w:sz w:val="28"/>
          <w:szCs w:val="28"/>
        </w:rPr>
        <w:t>РОССИЙСКАЯ ФЕДЕРАЦИЯ</w:t>
      </w:r>
    </w:p>
    <w:p w14:paraId="650C563D" w14:textId="77777777" w:rsidR="00583699" w:rsidRPr="00E613C5" w:rsidRDefault="00583699" w:rsidP="00583699">
      <w:pPr>
        <w:spacing w:before="120"/>
        <w:jc w:val="center"/>
        <w:rPr>
          <w:color w:val="000000"/>
          <w:sz w:val="28"/>
          <w:szCs w:val="28"/>
        </w:rPr>
      </w:pPr>
      <w:r w:rsidRPr="00E613C5">
        <w:rPr>
          <w:sz w:val="28"/>
          <w:szCs w:val="28"/>
        </w:rPr>
        <w:t>ИРКУТСКАЯ ОБЛАСТЬ</w:t>
      </w:r>
    </w:p>
    <w:p w14:paraId="25555EC5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МУНИЦИПАЛЬНОЕ ОБРАЗОВАНИЕ </w:t>
      </w:r>
    </w:p>
    <w:p w14:paraId="572161AA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КАЧУГСКИЙ МУНИЦИПАЛЬНЫЙ ОКРУГ</w:t>
      </w:r>
    </w:p>
    <w:p w14:paraId="36AC9624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ДУМА КАЧУГСКОГО МУНИЦИПАЛЬНОГО ОКРУГА</w:t>
      </w:r>
    </w:p>
    <w:p w14:paraId="1608C5B0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</w:p>
    <w:p w14:paraId="6994A5E9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РЕШЕНИЕ</w:t>
      </w:r>
    </w:p>
    <w:p w14:paraId="06ADC599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</w:p>
    <w:p w14:paraId="53822BEA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Об утверждении </w:t>
      </w:r>
      <w:bookmarkStart w:id="1" w:name="_Hlk217571271"/>
      <w:r w:rsidRPr="00E613C5">
        <w:rPr>
          <w:sz w:val="28"/>
          <w:szCs w:val="28"/>
        </w:rPr>
        <w:t xml:space="preserve">ликвидационного баланса </w:t>
      </w:r>
      <w:bookmarkEnd w:id="1"/>
    </w:p>
    <w:p w14:paraId="3871E5D2" w14:textId="77777777" w:rsidR="004801A7" w:rsidRDefault="004801A7" w:rsidP="004801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Контрольно-счетной палаты муниципального образования </w:t>
      </w:r>
    </w:p>
    <w:p w14:paraId="3A522F6D" w14:textId="46EACAC6" w:rsidR="004801A7" w:rsidRPr="00FB572A" w:rsidRDefault="004801A7" w:rsidP="004801A7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«Качугский район»</w:t>
      </w:r>
    </w:p>
    <w:p w14:paraId="57A6029E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</w:p>
    <w:p w14:paraId="16BF3D45" w14:textId="2EEADF1E" w:rsidR="00583699" w:rsidRPr="00E613C5" w:rsidRDefault="00F46B06" w:rsidP="00583699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26</w:t>
      </w:r>
      <w:r w:rsidR="00583699" w:rsidRPr="00E613C5">
        <w:rPr>
          <w:sz w:val="28"/>
          <w:szCs w:val="28"/>
        </w:rPr>
        <w:t xml:space="preserve"> </w:t>
      </w:r>
      <w:r w:rsidR="004801A7">
        <w:rPr>
          <w:sz w:val="28"/>
          <w:szCs w:val="28"/>
        </w:rPr>
        <w:t>июн</w:t>
      </w:r>
      <w:r w:rsidR="00FB63F5">
        <w:rPr>
          <w:sz w:val="28"/>
          <w:szCs w:val="28"/>
        </w:rPr>
        <w:t>я</w:t>
      </w:r>
      <w:r w:rsidR="00583699" w:rsidRPr="00E613C5">
        <w:rPr>
          <w:sz w:val="28"/>
          <w:szCs w:val="28"/>
        </w:rPr>
        <w:t xml:space="preserve"> 2026 г.                                                                              </w:t>
      </w:r>
      <w:r w:rsidR="00393DE5">
        <w:rPr>
          <w:sz w:val="28"/>
          <w:szCs w:val="28"/>
        </w:rPr>
        <w:t xml:space="preserve">     </w:t>
      </w:r>
      <w:r w:rsidR="00583699" w:rsidRPr="00E613C5">
        <w:rPr>
          <w:sz w:val="28"/>
          <w:szCs w:val="28"/>
        </w:rPr>
        <w:t>р.п. Качуг</w:t>
      </w:r>
    </w:p>
    <w:p w14:paraId="419E39B0" w14:textId="77777777" w:rsidR="00583699" w:rsidRPr="00E613C5" w:rsidRDefault="00583699" w:rsidP="00025890">
      <w:pPr>
        <w:spacing w:before="120"/>
        <w:jc w:val="both"/>
        <w:rPr>
          <w:sz w:val="28"/>
          <w:szCs w:val="28"/>
        </w:rPr>
      </w:pPr>
    </w:p>
    <w:p w14:paraId="6E17E290" w14:textId="5B830DCE" w:rsidR="00583699" w:rsidRPr="007E2558" w:rsidRDefault="00583699" w:rsidP="004801A7">
      <w:pPr>
        <w:ind w:firstLine="708"/>
        <w:jc w:val="both"/>
        <w:rPr>
          <w:sz w:val="28"/>
          <w:szCs w:val="28"/>
        </w:rPr>
      </w:pPr>
      <w:r w:rsidRPr="00E613C5">
        <w:rPr>
          <w:color w:val="000000" w:themeColor="text1"/>
          <w:sz w:val="28"/>
          <w:szCs w:val="28"/>
        </w:rPr>
        <w:t>Руководствуясь статьями 61, 62, 63 и 64 Гражданского кодекса Российской Федерации, Федеральными законами от 06.10.2003 № 131–ФЗ «Об общих принципах организации местного самоуправления в Российской Федерации», от 20.03.2025 №</w:t>
      </w:r>
      <w:r w:rsidR="00025890">
        <w:rPr>
          <w:color w:val="000000" w:themeColor="text1"/>
          <w:sz w:val="28"/>
          <w:szCs w:val="28"/>
        </w:rPr>
        <w:t xml:space="preserve"> </w:t>
      </w:r>
      <w:r w:rsidRPr="00E613C5">
        <w:rPr>
          <w:color w:val="000000" w:themeColor="text1"/>
          <w:sz w:val="28"/>
          <w:szCs w:val="28"/>
        </w:rPr>
        <w:t>33-ФЗ «Об общих принципах организации местного самоуправления в единой системе публичной власти»,</w:t>
      </w:r>
      <w:hyperlink r:id="rId4" w:anchor="/document/411718599/paragraph/1/doclist/1303/1/0/0/JTVCJTdCJTIybmVlZF9jb3JyZWN0aW9uJTIyJTNBZmFsc2UlMkMlMjJjb250ZXh0JTIyJTNBJTIyMzMtJTVDdTA0NDQlNUN1MDQzNyUyMiU3RCU1RA==" w:history="1">
        <w:r w:rsidRPr="00393DE5">
          <w:rPr>
            <w:rStyle w:val="ac"/>
            <w:rFonts w:eastAsiaTheme="majorEastAsia"/>
            <w:color w:val="000000" w:themeColor="text1"/>
            <w:sz w:val="28"/>
            <w:szCs w:val="28"/>
            <w:u w:val="none"/>
          </w:rPr>
          <w:t xml:space="preserve"> </w:t>
        </w:r>
        <w:hyperlink r:id="rId5" w:anchor="/document/410618364/paragraph/1/doclist/1329/2/0/0/JTVCJTdCJTIybmVlZF9jb3JyZWN0aW9uJTIyJTNBZmFsc2UlMkMlMjJjb250ZXh0JTIyJTNBJTIyODQtJTVDdTA0M2UlNUN1MDQzNyUyMiU3RCU1RA==" w:history="1">
          <w:r w:rsidRPr="00393DE5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>Законом Иркутской области от 28.10.2024 №</w:t>
          </w:r>
          <w:r w:rsidR="00025890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 xml:space="preserve"> </w:t>
          </w:r>
          <w:r w:rsidRPr="00393DE5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>84-ОЗ</w:t>
          </w:r>
          <w:r w:rsidR="00025890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 xml:space="preserve"> </w:t>
          </w:r>
          <w:r w:rsidRPr="00393DE5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>«О преобразовании всех поселений, входящих в состав муниципального образования «Качугский район» Иркутской области, путем их объединения»,</w:t>
          </w:r>
        </w:hyperlink>
      </w:hyperlink>
      <w:r w:rsidRPr="00E613C5">
        <w:rPr>
          <w:color w:val="000000" w:themeColor="text1"/>
          <w:sz w:val="28"/>
          <w:szCs w:val="28"/>
        </w:rPr>
        <w:t xml:space="preserve"> решением Думы Качугского муниципального округа </w:t>
      </w:r>
      <w:bookmarkStart w:id="2" w:name="_Hlk216947495"/>
      <w:r w:rsidRPr="00E613C5">
        <w:rPr>
          <w:color w:val="000000" w:themeColor="text1"/>
          <w:sz w:val="28"/>
          <w:szCs w:val="28"/>
        </w:rPr>
        <w:t>от 24.09.2025 № 36 «Об утверждении порядка правопреемства органов местного самоуправления Качугского муниципального округа»</w:t>
      </w:r>
      <w:bookmarkEnd w:id="2"/>
      <w:r w:rsidRPr="00E613C5">
        <w:rPr>
          <w:color w:val="000000" w:themeColor="text1"/>
          <w:sz w:val="28"/>
          <w:szCs w:val="28"/>
        </w:rPr>
        <w:t xml:space="preserve">, </w:t>
      </w:r>
      <w:r w:rsidRPr="0017514C">
        <w:rPr>
          <w:color w:val="000000" w:themeColor="text1"/>
          <w:sz w:val="28"/>
          <w:szCs w:val="28"/>
        </w:rPr>
        <w:t xml:space="preserve">решением Думы </w:t>
      </w:r>
      <w:r w:rsidR="00025890">
        <w:rPr>
          <w:color w:val="000000" w:themeColor="text1"/>
          <w:sz w:val="28"/>
          <w:szCs w:val="28"/>
        </w:rPr>
        <w:t xml:space="preserve">муниципального района «Качугский район» от </w:t>
      </w:r>
      <w:r w:rsidR="00025890" w:rsidRPr="007E2558">
        <w:rPr>
          <w:color w:val="000000" w:themeColor="text1"/>
          <w:sz w:val="28"/>
          <w:szCs w:val="28"/>
        </w:rPr>
        <w:t>2</w:t>
      </w:r>
      <w:r w:rsidR="00617B0B">
        <w:rPr>
          <w:color w:val="000000" w:themeColor="text1"/>
          <w:sz w:val="28"/>
          <w:szCs w:val="28"/>
        </w:rPr>
        <w:t>5</w:t>
      </w:r>
      <w:r w:rsidR="00025890" w:rsidRPr="007E2558">
        <w:rPr>
          <w:color w:val="000000" w:themeColor="text1"/>
          <w:sz w:val="28"/>
          <w:szCs w:val="28"/>
        </w:rPr>
        <w:t>.0</w:t>
      </w:r>
      <w:r w:rsidR="00617B0B">
        <w:rPr>
          <w:color w:val="000000" w:themeColor="text1"/>
          <w:sz w:val="28"/>
          <w:szCs w:val="28"/>
        </w:rPr>
        <w:t>7</w:t>
      </w:r>
      <w:r w:rsidR="00025890" w:rsidRPr="007E2558">
        <w:rPr>
          <w:color w:val="000000" w:themeColor="text1"/>
          <w:sz w:val="28"/>
          <w:szCs w:val="28"/>
        </w:rPr>
        <w:t xml:space="preserve">.2025 № </w:t>
      </w:r>
      <w:r w:rsidR="00617B0B">
        <w:rPr>
          <w:color w:val="000000" w:themeColor="text1"/>
          <w:sz w:val="28"/>
          <w:szCs w:val="28"/>
        </w:rPr>
        <w:t>3</w:t>
      </w:r>
      <w:r w:rsidR="007E2558" w:rsidRPr="007E2558">
        <w:rPr>
          <w:color w:val="000000" w:themeColor="text1"/>
          <w:sz w:val="28"/>
          <w:szCs w:val="28"/>
        </w:rPr>
        <w:t>2</w:t>
      </w:r>
      <w:r w:rsidR="00617B0B">
        <w:rPr>
          <w:color w:val="000000" w:themeColor="text1"/>
          <w:sz w:val="28"/>
          <w:szCs w:val="28"/>
        </w:rPr>
        <w:t>4</w:t>
      </w:r>
      <w:r w:rsidR="00025890" w:rsidRPr="007E2558">
        <w:rPr>
          <w:color w:val="000000" w:themeColor="text1"/>
          <w:sz w:val="28"/>
          <w:szCs w:val="28"/>
        </w:rPr>
        <w:t xml:space="preserve"> «</w:t>
      </w:r>
      <w:r w:rsidR="00617B0B" w:rsidRPr="00FB572A">
        <w:rPr>
          <w:sz w:val="28"/>
          <w:szCs w:val="28"/>
        </w:rPr>
        <w:t>О</w:t>
      </w:r>
      <w:r w:rsidR="00617B0B">
        <w:rPr>
          <w:sz w:val="28"/>
          <w:szCs w:val="28"/>
        </w:rPr>
        <w:t xml:space="preserve"> ликвидации </w:t>
      </w:r>
      <w:r w:rsidR="004801A7">
        <w:rPr>
          <w:sz w:val="28"/>
          <w:szCs w:val="28"/>
        </w:rPr>
        <w:t>Контрольно-счётной палаты</w:t>
      </w:r>
      <w:r w:rsidR="00617B0B">
        <w:rPr>
          <w:sz w:val="28"/>
          <w:szCs w:val="28"/>
        </w:rPr>
        <w:t xml:space="preserve"> муниципального образования «Качугский район»</w:t>
      </w:r>
      <w:r w:rsidRPr="007E2558">
        <w:rPr>
          <w:color w:val="000000" w:themeColor="text1"/>
          <w:sz w:val="28"/>
          <w:szCs w:val="28"/>
        </w:rPr>
        <w:t>,</w:t>
      </w:r>
      <w:r w:rsidRPr="00E613C5">
        <w:rPr>
          <w:color w:val="000000" w:themeColor="text1"/>
          <w:sz w:val="28"/>
          <w:szCs w:val="28"/>
        </w:rPr>
        <w:t xml:space="preserve"> руководствуясь ст. ст. 9, 37 Устава Качугского муниципального округа, Дума Качугского муниципального округа</w:t>
      </w:r>
    </w:p>
    <w:p w14:paraId="255B8F0C" w14:textId="77777777" w:rsidR="00583699" w:rsidRPr="00E613C5" w:rsidRDefault="00583699" w:rsidP="00583699">
      <w:pPr>
        <w:spacing w:before="120"/>
        <w:ind w:firstLine="709"/>
        <w:jc w:val="both"/>
        <w:rPr>
          <w:sz w:val="28"/>
          <w:szCs w:val="28"/>
        </w:rPr>
      </w:pPr>
    </w:p>
    <w:p w14:paraId="448B8604" w14:textId="77777777" w:rsidR="00583699" w:rsidRPr="00E613C5" w:rsidRDefault="00583699" w:rsidP="00583699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>РЕШИЛА:</w:t>
      </w:r>
    </w:p>
    <w:p w14:paraId="37A12C4F" w14:textId="77777777" w:rsidR="00583699" w:rsidRPr="00E613C5" w:rsidRDefault="00583699" w:rsidP="00583699">
      <w:pPr>
        <w:spacing w:before="120"/>
        <w:ind w:firstLine="709"/>
        <w:jc w:val="both"/>
        <w:rPr>
          <w:sz w:val="28"/>
          <w:szCs w:val="28"/>
        </w:rPr>
      </w:pPr>
    </w:p>
    <w:p w14:paraId="3D2D98E8" w14:textId="23F9F955" w:rsidR="00583699" w:rsidRPr="00E613C5" w:rsidRDefault="00583699" w:rsidP="00583699">
      <w:pPr>
        <w:tabs>
          <w:tab w:val="left" w:pos="851"/>
          <w:tab w:val="left" w:pos="993"/>
          <w:tab w:val="left" w:pos="1134"/>
        </w:tabs>
        <w:spacing w:before="120"/>
        <w:ind w:firstLine="708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1. Утвердить ликвидационный баланс </w:t>
      </w:r>
      <w:r w:rsidR="00747C37">
        <w:rPr>
          <w:sz w:val="28"/>
          <w:szCs w:val="28"/>
        </w:rPr>
        <w:t>Контрольно-счётной палаты муниципального</w:t>
      </w:r>
      <w:r w:rsidR="00FB63F5">
        <w:rPr>
          <w:sz w:val="28"/>
          <w:szCs w:val="28"/>
        </w:rPr>
        <w:t xml:space="preserve"> образования «Качугский район»</w:t>
      </w:r>
      <w:r w:rsidRPr="00E613C5">
        <w:rPr>
          <w:sz w:val="28"/>
          <w:szCs w:val="28"/>
        </w:rPr>
        <w:t xml:space="preserve"> </w:t>
      </w:r>
      <w:r w:rsidR="00747C37" w:rsidRPr="00A411CC">
        <w:rPr>
          <w:sz w:val="28"/>
          <w:szCs w:val="28"/>
        </w:rPr>
        <w:t>(ОГРН 106382700</w:t>
      </w:r>
      <w:r w:rsidR="00747C37">
        <w:rPr>
          <w:sz w:val="28"/>
          <w:szCs w:val="28"/>
        </w:rPr>
        <w:t>4592</w:t>
      </w:r>
      <w:r w:rsidR="00747C37" w:rsidRPr="00A411CC">
        <w:rPr>
          <w:sz w:val="28"/>
          <w:szCs w:val="28"/>
        </w:rPr>
        <w:t>, ИНН/КПП 383</w:t>
      </w:r>
      <w:r w:rsidR="00747C37">
        <w:rPr>
          <w:sz w:val="28"/>
          <w:szCs w:val="28"/>
        </w:rPr>
        <w:t>0905770</w:t>
      </w:r>
      <w:r w:rsidR="00747C37" w:rsidRPr="00A411CC">
        <w:rPr>
          <w:sz w:val="28"/>
          <w:szCs w:val="28"/>
        </w:rPr>
        <w:t>/383001001, юридический адрес: 666203, Иркутская область, Качугский район, р.п Качуг, ул. Ленских Событий, 29)</w:t>
      </w:r>
      <w:r w:rsidRPr="00E613C5">
        <w:rPr>
          <w:sz w:val="28"/>
          <w:szCs w:val="28"/>
        </w:rPr>
        <w:t xml:space="preserve"> (прилагается). </w:t>
      </w:r>
    </w:p>
    <w:p w14:paraId="194FDDB1" w14:textId="2C5011E2" w:rsidR="00583699" w:rsidRPr="00E613C5" w:rsidRDefault="00583699" w:rsidP="00EF74A7">
      <w:pPr>
        <w:pStyle w:val="1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13C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613C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. Председателю ликвидационной комиссии </w:t>
      </w:r>
      <w:r w:rsidR="00747C37">
        <w:rPr>
          <w:rFonts w:ascii="Times New Roman" w:hAnsi="Times New Roman"/>
          <w:color w:val="auto"/>
          <w:sz w:val="28"/>
          <w:szCs w:val="28"/>
        </w:rPr>
        <w:t>Контрольно-счётной палаты</w:t>
      </w:r>
      <w:r w:rsidR="00617B0B" w:rsidRPr="00617B0B">
        <w:rPr>
          <w:rFonts w:ascii="Times New Roman" w:hAnsi="Times New Roman"/>
          <w:color w:val="auto"/>
          <w:sz w:val="28"/>
          <w:szCs w:val="28"/>
        </w:rPr>
        <w:t xml:space="preserve"> муниципального образования «Качугский район»</w:t>
      </w:r>
      <w:r w:rsidRPr="00617B0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747C37">
        <w:rPr>
          <w:rFonts w:ascii="Times New Roman" w:hAnsi="Times New Roman" w:cs="Times New Roman"/>
          <w:color w:val="auto"/>
          <w:sz w:val="28"/>
          <w:szCs w:val="28"/>
        </w:rPr>
        <w:t>Литвинова О.И.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) уведомить регистрирующий орган в порядке, установленном законодательством Российской Федерации. </w:t>
      </w:r>
    </w:p>
    <w:p w14:paraId="27F887E0" w14:textId="77777777" w:rsidR="00583699" w:rsidRPr="00E613C5" w:rsidRDefault="00583699" w:rsidP="00EF74A7">
      <w:pPr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3. Настоящее решение вступает в силу со дня его подписания. </w:t>
      </w:r>
    </w:p>
    <w:p w14:paraId="0481552D" w14:textId="77777777" w:rsidR="00583699" w:rsidRPr="00E613C5" w:rsidRDefault="00583699" w:rsidP="00EF74A7">
      <w:pPr>
        <w:tabs>
          <w:tab w:val="left" w:pos="3270"/>
        </w:tabs>
        <w:spacing w:before="120"/>
        <w:jc w:val="both"/>
        <w:rPr>
          <w:sz w:val="28"/>
          <w:szCs w:val="28"/>
        </w:rPr>
      </w:pPr>
    </w:p>
    <w:p w14:paraId="70AD46AF" w14:textId="6D767401" w:rsidR="00583699" w:rsidRPr="00E613C5" w:rsidRDefault="00583699" w:rsidP="00EF74A7">
      <w:pPr>
        <w:tabs>
          <w:tab w:val="left" w:pos="3270"/>
        </w:tabs>
        <w:spacing w:before="120"/>
        <w:jc w:val="both"/>
        <w:rPr>
          <w:sz w:val="28"/>
          <w:szCs w:val="28"/>
        </w:rPr>
      </w:pPr>
    </w:p>
    <w:p w14:paraId="427D8F46" w14:textId="77777777" w:rsidR="00583699" w:rsidRPr="00E613C5" w:rsidRDefault="00583699" w:rsidP="00583699">
      <w:pPr>
        <w:spacing w:before="120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Мэр Качугского муниципального округа </w:t>
      </w:r>
      <w:r w:rsidRPr="00E613C5">
        <w:rPr>
          <w:sz w:val="28"/>
          <w:szCs w:val="28"/>
        </w:rPr>
        <w:tab/>
      </w:r>
      <w:r w:rsidRPr="00E613C5">
        <w:rPr>
          <w:sz w:val="28"/>
          <w:szCs w:val="28"/>
        </w:rPr>
        <w:tab/>
        <w:t xml:space="preserve">                           Е.В. Липатов</w:t>
      </w:r>
    </w:p>
    <w:p w14:paraId="65EE5941" w14:textId="77777777" w:rsidR="00583699" w:rsidRDefault="00583699" w:rsidP="00583699">
      <w:pPr>
        <w:spacing w:before="120"/>
        <w:rPr>
          <w:sz w:val="28"/>
          <w:szCs w:val="28"/>
        </w:rPr>
      </w:pPr>
    </w:p>
    <w:p w14:paraId="03E2F0E1" w14:textId="77777777" w:rsidR="00583699" w:rsidRPr="00E613C5" w:rsidRDefault="00583699" w:rsidP="00583699">
      <w:pPr>
        <w:spacing w:before="120"/>
        <w:rPr>
          <w:sz w:val="28"/>
          <w:szCs w:val="28"/>
        </w:rPr>
      </w:pPr>
    </w:p>
    <w:p w14:paraId="343F882F" w14:textId="77777777" w:rsidR="00583699" w:rsidRPr="00E613C5" w:rsidRDefault="00583699" w:rsidP="00583699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Председатель Думы </w:t>
      </w:r>
    </w:p>
    <w:p w14:paraId="04583F81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Качугского муниципального округа </w:t>
      </w:r>
      <w:r w:rsidRPr="00E613C5">
        <w:rPr>
          <w:sz w:val="28"/>
          <w:szCs w:val="28"/>
        </w:rPr>
        <w:tab/>
      </w:r>
      <w:r>
        <w:rPr>
          <w:sz w:val="28"/>
          <w:szCs w:val="28"/>
        </w:rPr>
        <w:t>А</w:t>
      </w:r>
      <w:r w:rsidRPr="00E613C5">
        <w:rPr>
          <w:sz w:val="28"/>
          <w:szCs w:val="28"/>
        </w:rPr>
        <w:t>.В. Саидов</w:t>
      </w:r>
    </w:p>
    <w:p w14:paraId="4888F5D4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494BA82C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767F77DF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1326A8B1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4D223962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35004F73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67F4C95D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34DDE5C7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3FC4D9D6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7DE5B8B6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70EC1361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2BB0546B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26A3612B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64D36F5B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1E63F3DE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7B8F3E26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415021FA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1AE5C161" w14:textId="77777777" w:rsidR="005D3C75" w:rsidRDefault="005D3C75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0F21F6FB" w14:textId="77777777" w:rsidR="005D3C75" w:rsidRPr="00E613C5" w:rsidRDefault="005D3C75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3A345C7F" w14:textId="28474BD5" w:rsidR="00583699" w:rsidRPr="00E613C5" w:rsidRDefault="00F46B06" w:rsidP="00583699">
      <w:pPr>
        <w:tabs>
          <w:tab w:val="left" w:pos="7588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26</w:t>
      </w:r>
      <w:r w:rsidR="00583699" w:rsidRPr="00E613C5">
        <w:rPr>
          <w:sz w:val="28"/>
          <w:szCs w:val="28"/>
        </w:rPr>
        <w:t xml:space="preserve"> </w:t>
      </w:r>
      <w:r w:rsidR="004801A7">
        <w:rPr>
          <w:sz w:val="28"/>
          <w:szCs w:val="28"/>
        </w:rPr>
        <w:t>июн</w:t>
      </w:r>
      <w:r w:rsidR="00617B0B">
        <w:rPr>
          <w:sz w:val="28"/>
          <w:szCs w:val="28"/>
        </w:rPr>
        <w:t>я</w:t>
      </w:r>
      <w:r w:rsidR="00583699" w:rsidRPr="00E613C5">
        <w:rPr>
          <w:sz w:val="28"/>
          <w:szCs w:val="28"/>
        </w:rPr>
        <w:t xml:space="preserve"> 2026 г.</w:t>
      </w:r>
    </w:p>
    <w:p w14:paraId="05CD4477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>р.п. Качуг</w:t>
      </w:r>
    </w:p>
    <w:p w14:paraId="6E4845A4" w14:textId="1A078470" w:rsidR="003B2C26" w:rsidRDefault="00583699" w:rsidP="00056FB5">
      <w:pPr>
        <w:tabs>
          <w:tab w:val="left" w:pos="7588"/>
        </w:tabs>
        <w:spacing w:before="120"/>
      </w:pPr>
      <w:r w:rsidRPr="00E613C5">
        <w:rPr>
          <w:sz w:val="28"/>
          <w:szCs w:val="28"/>
        </w:rPr>
        <w:t xml:space="preserve">№ </w:t>
      </w:r>
      <w:bookmarkEnd w:id="0"/>
      <w:r w:rsidR="00F46B06">
        <w:rPr>
          <w:sz w:val="28"/>
          <w:szCs w:val="28"/>
        </w:rPr>
        <w:t>228</w:t>
      </w:r>
      <w:bookmarkStart w:id="3" w:name="_GoBack"/>
      <w:bookmarkEnd w:id="3"/>
    </w:p>
    <w:sectPr w:rsidR="003B2C26" w:rsidSect="005836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99"/>
    <w:rsid w:val="00025890"/>
    <w:rsid w:val="00056FB5"/>
    <w:rsid w:val="0017514C"/>
    <w:rsid w:val="0019628B"/>
    <w:rsid w:val="001C404D"/>
    <w:rsid w:val="0038532A"/>
    <w:rsid w:val="00393DE5"/>
    <w:rsid w:val="003B2C26"/>
    <w:rsid w:val="004801A7"/>
    <w:rsid w:val="00583699"/>
    <w:rsid w:val="005D3C75"/>
    <w:rsid w:val="0061102C"/>
    <w:rsid w:val="00617B0B"/>
    <w:rsid w:val="00683534"/>
    <w:rsid w:val="006C6063"/>
    <w:rsid w:val="00747C37"/>
    <w:rsid w:val="007E2558"/>
    <w:rsid w:val="0097326A"/>
    <w:rsid w:val="00986371"/>
    <w:rsid w:val="00CE4700"/>
    <w:rsid w:val="00D24CD7"/>
    <w:rsid w:val="00D350C5"/>
    <w:rsid w:val="00DA2FEE"/>
    <w:rsid w:val="00EF74A7"/>
    <w:rsid w:val="00F46B06"/>
    <w:rsid w:val="00FB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2D80"/>
  <w15:chartTrackingRefBased/>
  <w15:docId w15:val="{822D914B-C897-480F-A330-0E52233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6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5836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6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6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6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6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6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6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6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6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3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3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36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36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36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36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36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36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36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83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36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83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36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836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36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836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3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836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3699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583699"/>
    <w:rPr>
      <w:color w:val="0000FF"/>
      <w:u w:val="single"/>
    </w:rPr>
  </w:style>
  <w:style w:type="table" w:styleId="ad">
    <w:name w:val="Table Grid"/>
    <w:basedOn w:val="a1"/>
    <w:uiPriority w:val="39"/>
    <w:rsid w:val="00583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56FB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56FB5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2026-06-25T01:29:00Z</cp:lastPrinted>
  <dcterms:created xsi:type="dcterms:W3CDTF">2026-03-10T01:44:00Z</dcterms:created>
  <dcterms:modified xsi:type="dcterms:W3CDTF">2026-06-29T04:29:00Z</dcterms:modified>
</cp:coreProperties>
</file>