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50" w:rsidRPr="00DB30A7" w:rsidRDefault="00B01B50" w:rsidP="00B01B50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B01B50" w:rsidRPr="00DB30A7" w:rsidRDefault="00B01B50" w:rsidP="00B01B50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  <w:r w:rsidRPr="00DB30A7"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B01B50" w:rsidRDefault="00B01B50" w:rsidP="00B01B50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051DE4" w:rsidRDefault="00B01B50" w:rsidP="00B01B50">
      <w:pPr>
        <w:jc w:val="center"/>
        <w:rPr>
          <w:sz w:val="28"/>
          <w:szCs w:val="28"/>
        </w:rPr>
      </w:pPr>
      <w:r w:rsidRPr="00DB30A7">
        <w:rPr>
          <w:bCs/>
          <w:sz w:val="28"/>
          <w:szCs w:val="28"/>
        </w:rPr>
        <w:br/>
      </w:r>
      <w:r w:rsidRPr="00DB30A7">
        <w:rPr>
          <w:sz w:val="28"/>
          <w:szCs w:val="28"/>
        </w:rPr>
        <w:t>РЕШЕНИЕ</w:t>
      </w:r>
    </w:p>
    <w:p w:rsidR="00736B45" w:rsidRDefault="00736B45" w:rsidP="00B01B50">
      <w:pPr>
        <w:jc w:val="center"/>
      </w:pPr>
    </w:p>
    <w:p w:rsidR="00B01B50" w:rsidRPr="00B01B50" w:rsidRDefault="00B01B50" w:rsidP="00B01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1B50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E106A">
        <w:rPr>
          <w:rFonts w:ascii="Times New Roman" w:hAnsi="Times New Roman" w:cs="Times New Roman"/>
          <w:b w:val="0"/>
          <w:sz w:val="28"/>
          <w:szCs w:val="28"/>
        </w:rPr>
        <w:t xml:space="preserve"> Положения о</w:t>
      </w:r>
      <w:r w:rsidRPr="00B01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106A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Pr="00B01B50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муниципального имущества муниципаль</w:t>
      </w:r>
      <w:r w:rsidR="006E106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1B50">
        <w:rPr>
          <w:rFonts w:ascii="Times New Roman" w:hAnsi="Times New Roman" w:cs="Times New Roman"/>
          <w:b w:val="0"/>
          <w:sz w:val="28"/>
          <w:szCs w:val="28"/>
        </w:rPr>
        <w:t xml:space="preserve">ого образования «Качугский район» </w:t>
      </w:r>
    </w:p>
    <w:p w:rsidR="00051DE4" w:rsidRPr="00B01B50" w:rsidRDefault="00051DE4" w:rsidP="00B01B50">
      <w:pPr>
        <w:ind w:left="-180"/>
        <w:jc w:val="center"/>
        <w:rPr>
          <w:sz w:val="28"/>
          <w:szCs w:val="28"/>
        </w:rPr>
      </w:pPr>
    </w:p>
    <w:p w:rsidR="00051DE4" w:rsidRDefault="00AF1C76" w:rsidP="00051DE4">
      <w:pPr>
        <w:ind w:left="-180"/>
        <w:jc w:val="both"/>
        <w:rPr>
          <w:sz w:val="28"/>
          <w:szCs w:val="28"/>
        </w:rPr>
      </w:pPr>
      <w:r>
        <w:t xml:space="preserve"> 27 апреля </w:t>
      </w:r>
      <w:r w:rsidR="006E106A" w:rsidRPr="00736B45">
        <w:t xml:space="preserve">2018 г.                                                                                    </w:t>
      </w:r>
      <w:r w:rsidR="006E106A" w:rsidRPr="006E106A">
        <w:rPr>
          <w:sz w:val="28"/>
          <w:szCs w:val="28"/>
        </w:rPr>
        <w:t>р.п. Качуг</w:t>
      </w:r>
    </w:p>
    <w:p w:rsidR="006E106A" w:rsidRDefault="006E106A" w:rsidP="00051DE4">
      <w:pPr>
        <w:ind w:left="-180"/>
        <w:jc w:val="both"/>
      </w:pPr>
    </w:p>
    <w:p w:rsidR="006E106A" w:rsidRDefault="00051DE4" w:rsidP="00051DE4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B5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B01B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1B5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E2C1B"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г. № 218-ФЗ «О государственной регистрации недвижимости», </w:t>
      </w:r>
      <w:r w:rsidRPr="00B01B50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6E106A">
        <w:rPr>
          <w:rFonts w:ascii="Times New Roman" w:hAnsi="Times New Roman" w:cs="Times New Roman"/>
          <w:sz w:val="28"/>
          <w:szCs w:val="28"/>
        </w:rPr>
        <w:t xml:space="preserve">   </w:t>
      </w:r>
      <w:r w:rsidRPr="00B01B50">
        <w:rPr>
          <w:rFonts w:ascii="Times New Roman" w:hAnsi="Times New Roman" w:cs="Times New Roman"/>
          <w:sz w:val="28"/>
          <w:szCs w:val="28"/>
        </w:rPr>
        <w:t>от 30.08.2011</w:t>
      </w:r>
      <w:r w:rsidR="00B01B50">
        <w:rPr>
          <w:rFonts w:ascii="Times New Roman" w:hAnsi="Times New Roman" w:cs="Times New Roman"/>
          <w:sz w:val="28"/>
          <w:szCs w:val="28"/>
        </w:rPr>
        <w:t xml:space="preserve"> г. </w:t>
      </w:r>
      <w:r w:rsidR="006E106A">
        <w:rPr>
          <w:rFonts w:ascii="Times New Roman" w:hAnsi="Times New Roman" w:cs="Times New Roman"/>
          <w:sz w:val="28"/>
          <w:szCs w:val="28"/>
        </w:rPr>
        <w:t xml:space="preserve"> </w:t>
      </w:r>
      <w:r w:rsidRPr="00B01B50">
        <w:rPr>
          <w:rFonts w:ascii="Times New Roman" w:hAnsi="Times New Roman" w:cs="Times New Roman"/>
          <w:sz w:val="28"/>
          <w:szCs w:val="28"/>
        </w:rPr>
        <w:t>№ 424 «</w:t>
      </w:r>
      <w:r w:rsidR="00B01B50" w:rsidRPr="00B01B50">
        <w:rPr>
          <w:rFonts w:ascii="Times New Roman" w:hAnsi="Times New Roman" w:cs="Times New Roman"/>
          <w:sz w:val="28"/>
          <w:szCs w:val="28"/>
        </w:rPr>
        <w:t>О</w:t>
      </w:r>
      <w:r w:rsidR="006E106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B01B50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имущества», </w:t>
      </w:r>
      <w:r w:rsidR="006E106A" w:rsidRPr="006E10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E106A">
        <w:rPr>
          <w:rFonts w:ascii="Times New Roman" w:hAnsi="Times New Roman" w:cs="Times New Roman"/>
          <w:sz w:val="28"/>
          <w:szCs w:val="28"/>
        </w:rPr>
        <w:t>ст. ст.</w:t>
      </w:r>
      <w:r w:rsidR="006E106A" w:rsidRPr="006E106A">
        <w:rPr>
          <w:rFonts w:ascii="Times New Roman" w:hAnsi="Times New Roman" w:cs="Times New Roman"/>
          <w:sz w:val="28"/>
          <w:szCs w:val="28"/>
        </w:rPr>
        <w:t xml:space="preserve"> 25, 49 Устава МО «Качугский район», Дума муниципального района</w:t>
      </w:r>
      <w:r w:rsidR="006E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B4" w:rsidRDefault="007F22B4" w:rsidP="007F22B4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E4" w:rsidRPr="00051DE4" w:rsidRDefault="00051DE4" w:rsidP="007F22B4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DF3">
        <w:rPr>
          <w:rFonts w:ascii="Times New Roman" w:hAnsi="Times New Roman" w:cs="Times New Roman"/>
          <w:sz w:val="28"/>
          <w:szCs w:val="28"/>
        </w:rPr>
        <w:t>РЕШИЛ</w:t>
      </w:r>
      <w:r w:rsidR="006E106A" w:rsidRPr="001D4DF3">
        <w:rPr>
          <w:rFonts w:ascii="Times New Roman" w:hAnsi="Times New Roman" w:cs="Times New Roman"/>
          <w:sz w:val="28"/>
          <w:szCs w:val="28"/>
        </w:rPr>
        <w:t>А</w:t>
      </w:r>
      <w:r w:rsidRPr="00051DE4">
        <w:rPr>
          <w:rFonts w:ascii="Times New Roman" w:hAnsi="Times New Roman" w:cs="Times New Roman"/>
          <w:sz w:val="24"/>
          <w:szCs w:val="24"/>
        </w:rPr>
        <w:t>:</w:t>
      </w:r>
    </w:p>
    <w:p w:rsidR="00051DE4" w:rsidRDefault="00051DE4" w:rsidP="00051DE4">
      <w:pPr>
        <w:ind w:left="-180"/>
        <w:jc w:val="both"/>
      </w:pPr>
    </w:p>
    <w:p w:rsidR="00051DE4" w:rsidRPr="001D4DF3" w:rsidRDefault="007F22B4" w:rsidP="007F22B4">
      <w:pPr>
        <w:pStyle w:val="HTML"/>
        <w:tabs>
          <w:tab w:val="clear" w:pos="916"/>
          <w:tab w:val="clear" w:pos="1832"/>
          <w:tab w:val="left" w:pos="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051DE4" w:rsidRPr="001D4DF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E106A" w:rsidRPr="001D4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ведения реестра </w:t>
      </w:r>
      <w:r w:rsidR="00051DE4" w:rsidRPr="001D4DF3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6E106A" w:rsidRPr="001D4DF3">
        <w:rPr>
          <w:rFonts w:ascii="Times New Roman" w:hAnsi="Times New Roman" w:cs="Times New Roman"/>
          <w:sz w:val="28"/>
          <w:szCs w:val="28"/>
        </w:rPr>
        <w:t>«Качугский район»</w:t>
      </w:r>
      <w:r w:rsidR="001D4DF3">
        <w:rPr>
          <w:rFonts w:ascii="Times New Roman" w:hAnsi="Times New Roman" w:cs="Times New Roman"/>
          <w:sz w:val="28"/>
          <w:szCs w:val="28"/>
        </w:rPr>
        <w:t>.</w:t>
      </w:r>
    </w:p>
    <w:p w:rsidR="003937F0" w:rsidRPr="001D4DF3" w:rsidRDefault="007F22B4" w:rsidP="007F22B4">
      <w:pPr>
        <w:pStyle w:val="HTML"/>
        <w:tabs>
          <w:tab w:val="clear" w:pos="916"/>
          <w:tab w:val="clear" w:pos="1832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3937F0" w:rsidRPr="001D4DF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E106A" w:rsidRPr="001D4DF3">
        <w:rPr>
          <w:rFonts w:ascii="Times New Roman" w:hAnsi="Times New Roman" w:cs="Times New Roman"/>
          <w:sz w:val="28"/>
          <w:szCs w:val="28"/>
        </w:rPr>
        <w:t>районной Думы</w:t>
      </w:r>
      <w:r w:rsidR="003937F0" w:rsidRPr="001D4DF3">
        <w:rPr>
          <w:rFonts w:ascii="Times New Roman" w:hAnsi="Times New Roman" w:cs="Times New Roman"/>
          <w:sz w:val="28"/>
          <w:szCs w:val="28"/>
        </w:rPr>
        <w:t xml:space="preserve"> от </w:t>
      </w:r>
      <w:r w:rsidR="006E106A" w:rsidRPr="001D4DF3">
        <w:rPr>
          <w:rFonts w:ascii="Times New Roman" w:hAnsi="Times New Roman" w:cs="Times New Roman"/>
          <w:sz w:val="28"/>
          <w:szCs w:val="28"/>
        </w:rPr>
        <w:t>22.02.2001 г.</w:t>
      </w:r>
      <w:r w:rsidR="003937F0" w:rsidRPr="001D4DF3">
        <w:rPr>
          <w:rFonts w:ascii="Times New Roman" w:hAnsi="Times New Roman" w:cs="Times New Roman"/>
          <w:sz w:val="28"/>
          <w:szCs w:val="28"/>
        </w:rPr>
        <w:t xml:space="preserve"> № </w:t>
      </w:r>
      <w:r w:rsidR="006E106A" w:rsidRPr="001D4DF3">
        <w:rPr>
          <w:rFonts w:ascii="Times New Roman" w:hAnsi="Times New Roman" w:cs="Times New Roman"/>
          <w:sz w:val="28"/>
          <w:szCs w:val="28"/>
        </w:rPr>
        <w:t>153</w:t>
      </w:r>
      <w:r w:rsidR="003937F0" w:rsidRPr="001D4DF3">
        <w:rPr>
          <w:rFonts w:ascii="Times New Roman" w:hAnsi="Times New Roman" w:cs="Times New Roman"/>
          <w:sz w:val="28"/>
          <w:szCs w:val="28"/>
        </w:rPr>
        <w:t xml:space="preserve"> </w:t>
      </w:r>
      <w:r w:rsidR="009F16B3" w:rsidRPr="001D4DF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D4DF3">
        <w:rPr>
          <w:rFonts w:ascii="Times New Roman" w:hAnsi="Times New Roman" w:cs="Times New Roman"/>
          <w:sz w:val="28"/>
          <w:szCs w:val="28"/>
        </w:rPr>
        <w:t>о реестр</w:t>
      </w:r>
      <w:r w:rsidR="006E106A" w:rsidRPr="001D4DF3">
        <w:rPr>
          <w:rFonts w:ascii="Times New Roman" w:hAnsi="Times New Roman" w:cs="Times New Roman"/>
          <w:sz w:val="28"/>
          <w:szCs w:val="28"/>
        </w:rPr>
        <w:t>е объектов муниципальной собственности муниципального образования «Качугский район»</w:t>
      </w:r>
      <w:r w:rsidR="009F16B3" w:rsidRPr="001D4DF3">
        <w:rPr>
          <w:rFonts w:ascii="Times New Roman" w:hAnsi="Times New Roman" w:cs="Times New Roman"/>
          <w:sz w:val="28"/>
          <w:szCs w:val="28"/>
        </w:rPr>
        <w:t xml:space="preserve"> </w:t>
      </w:r>
      <w:r w:rsidR="00B17ED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1D4DF3" w:rsidRPr="007F22B4" w:rsidRDefault="007F22B4" w:rsidP="007F2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D4DF3" w:rsidRPr="007F22B4">
        <w:rPr>
          <w:sz w:val="28"/>
          <w:szCs w:val="28"/>
        </w:rPr>
        <w:t xml:space="preserve">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051DE4" w:rsidRPr="001D4DF3" w:rsidRDefault="001D4DF3" w:rsidP="007F22B4">
      <w:pPr>
        <w:ind w:firstLine="709"/>
        <w:jc w:val="both"/>
        <w:outlineLvl w:val="0"/>
      </w:pPr>
      <w:r w:rsidRPr="007F22B4">
        <w:rPr>
          <w:sz w:val="28"/>
          <w:szCs w:val="28"/>
        </w:rPr>
        <w:t xml:space="preserve"> </w:t>
      </w:r>
      <w:r w:rsidR="007F22B4">
        <w:rPr>
          <w:sz w:val="28"/>
          <w:szCs w:val="28"/>
        </w:rPr>
        <w:t xml:space="preserve">4. </w:t>
      </w:r>
      <w:proofErr w:type="gramStart"/>
      <w:r w:rsidRPr="007F22B4">
        <w:rPr>
          <w:sz w:val="28"/>
          <w:szCs w:val="28"/>
        </w:rPr>
        <w:t>Контроль за</w:t>
      </w:r>
      <w:proofErr w:type="gramEnd"/>
      <w:r w:rsidRPr="007F22B4">
        <w:rPr>
          <w:sz w:val="28"/>
          <w:szCs w:val="28"/>
        </w:rPr>
        <w:t xml:space="preserve"> исполнением данного решения  возложить на первого </w:t>
      </w:r>
      <w:r w:rsidR="007F22B4">
        <w:rPr>
          <w:sz w:val="28"/>
          <w:szCs w:val="28"/>
        </w:rPr>
        <w:t xml:space="preserve">   </w:t>
      </w:r>
      <w:r w:rsidRPr="007F22B4">
        <w:rPr>
          <w:sz w:val="28"/>
          <w:szCs w:val="28"/>
        </w:rPr>
        <w:t>з</w:t>
      </w:r>
      <w:r w:rsidR="007F22B4">
        <w:rPr>
          <w:sz w:val="28"/>
          <w:szCs w:val="28"/>
        </w:rPr>
        <w:t>а</w:t>
      </w:r>
      <w:r w:rsidRPr="007F22B4">
        <w:rPr>
          <w:sz w:val="28"/>
          <w:szCs w:val="28"/>
        </w:rPr>
        <w:t xml:space="preserve">местителя мэра муниципального района Н.В. </w:t>
      </w:r>
      <w:proofErr w:type="spellStart"/>
      <w:r w:rsidRPr="007F22B4">
        <w:rPr>
          <w:sz w:val="28"/>
          <w:szCs w:val="28"/>
        </w:rPr>
        <w:t>Макрышеву</w:t>
      </w:r>
      <w:proofErr w:type="spellEnd"/>
      <w:r w:rsidRPr="007F22B4">
        <w:rPr>
          <w:sz w:val="28"/>
          <w:szCs w:val="28"/>
        </w:rPr>
        <w:t>.</w:t>
      </w:r>
    </w:p>
    <w:p w:rsidR="001D4DF3" w:rsidRDefault="001D4DF3" w:rsidP="007F22B4">
      <w:pPr>
        <w:jc w:val="both"/>
        <w:outlineLvl w:val="0"/>
      </w:pPr>
    </w:p>
    <w:p w:rsidR="001D4DF3" w:rsidRDefault="001D4DF3" w:rsidP="001D4DF3">
      <w:pPr>
        <w:jc w:val="both"/>
        <w:outlineLvl w:val="0"/>
      </w:pPr>
    </w:p>
    <w:p w:rsidR="007F22B4" w:rsidRDefault="001D4DF3" w:rsidP="00051DE4">
      <w:pPr>
        <w:rPr>
          <w:sz w:val="28"/>
          <w:szCs w:val="28"/>
        </w:rPr>
      </w:pPr>
      <w:r w:rsidRPr="001D4DF3">
        <w:rPr>
          <w:sz w:val="28"/>
          <w:szCs w:val="28"/>
        </w:rPr>
        <w:t xml:space="preserve">Мэр муниципального района                                                     </w:t>
      </w:r>
      <w:r>
        <w:rPr>
          <w:sz w:val="28"/>
          <w:szCs w:val="28"/>
        </w:rPr>
        <w:t xml:space="preserve">   </w:t>
      </w:r>
      <w:r w:rsidRPr="001D4DF3">
        <w:rPr>
          <w:sz w:val="28"/>
          <w:szCs w:val="28"/>
        </w:rPr>
        <w:t xml:space="preserve"> Т.С. Кириллова</w:t>
      </w:r>
    </w:p>
    <w:p w:rsidR="007F22B4" w:rsidRDefault="007F22B4" w:rsidP="00051DE4">
      <w:pPr>
        <w:rPr>
          <w:sz w:val="28"/>
          <w:szCs w:val="28"/>
        </w:rPr>
      </w:pPr>
    </w:p>
    <w:p w:rsidR="007F22B4" w:rsidRDefault="007F22B4" w:rsidP="00051DE4">
      <w:pPr>
        <w:rPr>
          <w:sz w:val="28"/>
          <w:szCs w:val="28"/>
        </w:rPr>
      </w:pPr>
    </w:p>
    <w:p w:rsidR="007F22B4" w:rsidRDefault="007F22B4" w:rsidP="00051DE4">
      <w:pPr>
        <w:rPr>
          <w:sz w:val="28"/>
          <w:szCs w:val="28"/>
        </w:rPr>
      </w:pPr>
    </w:p>
    <w:p w:rsidR="007F22B4" w:rsidRDefault="007F22B4" w:rsidP="00051DE4">
      <w:pPr>
        <w:rPr>
          <w:sz w:val="28"/>
          <w:szCs w:val="28"/>
        </w:rPr>
      </w:pPr>
    </w:p>
    <w:p w:rsidR="007F22B4" w:rsidRDefault="00AF1C76" w:rsidP="007F22B4">
      <w:pPr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="007F22B4" w:rsidRPr="00DB30A7">
        <w:rPr>
          <w:sz w:val="28"/>
          <w:szCs w:val="28"/>
        </w:rPr>
        <w:t xml:space="preserve"> 201</w:t>
      </w:r>
      <w:r w:rsidR="007F22B4">
        <w:rPr>
          <w:sz w:val="28"/>
          <w:szCs w:val="28"/>
        </w:rPr>
        <w:t>8</w:t>
      </w:r>
      <w:r w:rsidR="007F22B4" w:rsidRPr="00DB30A7">
        <w:rPr>
          <w:sz w:val="28"/>
          <w:szCs w:val="28"/>
        </w:rPr>
        <w:t xml:space="preserve"> г.</w:t>
      </w:r>
    </w:p>
    <w:p w:rsidR="007F22B4" w:rsidRPr="00DB30A7" w:rsidRDefault="007F22B4" w:rsidP="007F22B4">
      <w:pPr>
        <w:rPr>
          <w:sz w:val="28"/>
          <w:szCs w:val="28"/>
        </w:rPr>
      </w:pPr>
    </w:p>
    <w:p w:rsidR="007F22B4" w:rsidRDefault="007F22B4" w:rsidP="007F22B4">
      <w:pPr>
        <w:rPr>
          <w:sz w:val="28"/>
          <w:szCs w:val="28"/>
        </w:rPr>
      </w:pPr>
      <w:proofErr w:type="spellStart"/>
      <w:r w:rsidRPr="00DB30A7">
        <w:rPr>
          <w:sz w:val="28"/>
          <w:szCs w:val="28"/>
        </w:rPr>
        <w:t>р.п</w:t>
      </w:r>
      <w:proofErr w:type="gramStart"/>
      <w:r w:rsidRPr="00DB30A7">
        <w:rPr>
          <w:sz w:val="28"/>
          <w:szCs w:val="28"/>
        </w:rPr>
        <w:t>.К</w:t>
      </w:r>
      <w:proofErr w:type="gramEnd"/>
      <w:r w:rsidRPr="00DB30A7">
        <w:rPr>
          <w:sz w:val="28"/>
          <w:szCs w:val="28"/>
        </w:rPr>
        <w:t>ачуг</w:t>
      </w:r>
      <w:proofErr w:type="spellEnd"/>
      <w:r w:rsidRPr="00DB30A7">
        <w:rPr>
          <w:sz w:val="28"/>
          <w:szCs w:val="28"/>
        </w:rPr>
        <w:t xml:space="preserve"> </w:t>
      </w:r>
    </w:p>
    <w:p w:rsidR="007F22B4" w:rsidRDefault="007F22B4" w:rsidP="007F22B4">
      <w:pPr>
        <w:rPr>
          <w:sz w:val="28"/>
          <w:szCs w:val="28"/>
        </w:rPr>
      </w:pPr>
    </w:p>
    <w:p w:rsidR="007F22B4" w:rsidRPr="001D4DF3" w:rsidRDefault="007F22B4" w:rsidP="007F22B4">
      <w:pPr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AF1C76">
        <w:rPr>
          <w:sz w:val="28"/>
          <w:szCs w:val="28"/>
        </w:rPr>
        <w:t>138</w:t>
      </w:r>
    </w:p>
    <w:p w:rsidR="00051DE4" w:rsidRDefault="002B3CB6" w:rsidP="002B3CB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087AAD">
        <w:rPr>
          <w:sz w:val="20"/>
          <w:szCs w:val="20"/>
        </w:rPr>
        <w:t xml:space="preserve">УТВЕРЖДЕНО </w:t>
      </w:r>
    </w:p>
    <w:p w:rsidR="00051DE4" w:rsidRPr="007F22B4" w:rsidRDefault="00087AAD" w:rsidP="002B3CB6">
      <w:pPr>
        <w:jc w:val="right"/>
      </w:pPr>
      <w:r w:rsidRPr="007F22B4">
        <w:t xml:space="preserve">Решением </w:t>
      </w:r>
      <w:r w:rsidR="002B3CB6" w:rsidRPr="007F22B4">
        <w:t>Думы муниципального района</w:t>
      </w:r>
    </w:p>
    <w:p w:rsidR="00051DE4" w:rsidRPr="007F22B4" w:rsidRDefault="002B3CB6" w:rsidP="00AF1C76">
      <w:pPr>
        <w:jc w:val="center"/>
      </w:pPr>
      <w:r w:rsidRPr="007F22B4">
        <w:t xml:space="preserve">                                         </w:t>
      </w:r>
      <w:r w:rsidR="00736B45">
        <w:t xml:space="preserve">       </w:t>
      </w:r>
      <w:r w:rsidR="00AF1C76">
        <w:t xml:space="preserve">                            </w:t>
      </w:r>
      <w:r w:rsidRPr="007F22B4">
        <w:t>«Качугский район»</w:t>
      </w:r>
      <w:r w:rsidR="00AF1C76">
        <w:t xml:space="preserve">  от 27 апреля </w:t>
      </w:r>
      <w:r w:rsidRPr="007F22B4">
        <w:t>2018 г.</w:t>
      </w:r>
      <w:r w:rsidR="00AF1C76">
        <w:t xml:space="preserve"> №138</w:t>
      </w:r>
    </w:p>
    <w:p w:rsidR="00051DE4" w:rsidRPr="007F22B4" w:rsidRDefault="00051DE4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0FDD" w:rsidRPr="007D4596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4596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C0FDD" w:rsidRPr="007D4596" w:rsidRDefault="003D2FA1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2C0FDD" w:rsidRPr="007D4596">
        <w:rPr>
          <w:rFonts w:ascii="Times New Roman" w:hAnsi="Times New Roman" w:cs="Times New Roman"/>
          <w:b w:val="0"/>
          <w:sz w:val="24"/>
          <w:szCs w:val="24"/>
        </w:rPr>
        <w:t xml:space="preserve"> ПОРЯДКЕ ВЕДЕНИЯ РЕЕСТРА МУНИЦИПАЛЬНОГО ИМУЩЕСТВА</w:t>
      </w:r>
    </w:p>
    <w:p w:rsidR="002C0FDD" w:rsidRPr="007D4596" w:rsidRDefault="002C0FDD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459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3D2FA1">
        <w:rPr>
          <w:rFonts w:ascii="Times New Roman" w:hAnsi="Times New Roman" w:cs="Times New Roman"/>
          <w:b w:val="0"/>
          <w:sz w:val="24"/>
          <w:szCs w:val="24"/>
        </w:rPr>
        <w:t>«КАЧУГСКИЙ РАЙОН»</w:t>
      </w:r>
    </w:p>
    <w:p w:rsidR="002C0FDD" w:rsidRPr="007D4596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7D4596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86A7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Pr="00D86A7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6A7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E2C1B">
        <w:rPr>
          <w:rFonts w:ascii="Times New Roman" w:hAnsi="Times New Roman" w:cs="Times New Roman"/>
          <w:sz w:val="24"/>
          <w:szCs w:val="24"/>
        </w:rPr>
        <w:t>Федеральным законом от 13.07.2015</w:t>
      </w:r>
      <w:r w:rsidR="005E48FE">
        <w:rPr>
          <w:rFonts w:ascii="Times New Roman" w:hAnsi="Times New Roman" w:cs="Times New Roman"/>
          <w:sz w:val="24"/>
          <w:szCs w:val="24"/>
        </w:rPr>
        <w:t xml:space="preserve"> г.</w:t>
      </w:r>
      <w:r w:rsidR="006E2C1B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недвижимости», </w:t>
      </w:r>
      <w:r w:rsidRPr="00D86A78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10" w:history="1">
        <w:proofErr w:type="gramStart"/>
        <w:r w:rsidRPr="00D86A78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D86A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D2FA1" w:rsidRPr="00D86A78">
        <w:rPr>
          <w:rFonts w:ascii="Times New Roman" w:hAnsi="Times New Roman" w:cs="Times New Roman"/>
          <w:sz w:val="24"/>
          <w:szCs w:val="24"/>
        </w:rPr>
        <w:t>«Качугский район».</w:t>
      </w:r>
    </w:p>
    <w:p w:rsidR="002C0FDD" w:rsidRPr="00D86A78" w:rsidRDefault="002C0FDD" w:rsidP="00D86A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1.2. Ведение Реестра муниципального имущества муниципального образования </w:t>
      </w:r>
      <w:r w:rsidR="003D2FA1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(далее - реестр) осуществляет</w:t>
      </w:r>
      <w:r w:rsidR="005E48FE">
        <w:rPr>
          <w:rFonts w:ascii="Times New Roman" w:hAnsi="Times New Roman" w:cs="Times New Roman"/>
          <w:sz w:val="24"/>
          <w:szCs w:val="24"/>
        </w:rPr>
        <w:t>ся</w:t>
      </w:r>
      <w:r w:rsidRPr="00D86A7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E48FE">
        <w:rPr>
          <w:rFonts w:ascii="Times New Roman" w:hAnsi="Times New Roman" w:cs="Times New Roman"/>
          <w:sz w:val="24"/>
          <w:szCs w:val="24"/>
        </w:rPr>
        <w:t>ей</w:t>
      </w:r>
      <w:r w:rsidRPr="00D86A7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D2FA1" w:rsidRPr="00D86A78">
        <w:rPr>
          <w:rFonts w:ascii="Times New Roman" w:hAnsi="Times New Roman" w:cs="Times New Roman"/>
          <w:sz w:val="24"/>
          <w:szCs w:val="24"/>
        </w:rPr>
        <w:t>района «Качугский район» в лице отдела по управлению муниципальным имуществом.</w:t>
      </w:r>
    </w:p>
    <w:p w:rsidR="00D2456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1.3. </w:t>
      </w:r>
      <w:r w:rsidR="00D2456D" w:rsidRPr="00D86A78">
        <w:rPr>
          <w:rFonts w:ascii="Times New Roman" w:hAnsi="Times New Roman" w:cs="Times New Roman"/>
          <w:sz w:val="24"/>
          <w:szCs w:val="24"/>
        </w:rPr>
        <w:t xml:space="preserve">Орган, осуществляющий ведение реестра, обязан: </w:t>
      </w:r>
    </w:p>
    <w:p w:rsidR="002C0FDD" w:rsidRPr="00D86A78" w:rsidRDefault="00D2456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D2456D" w:rsidRPr="00D86A78" w:rsidRDefault="00D2456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D2456D" w:rsidRPr="00D86A78" w:rsidRDefault="00D2456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осуществлять информационно</w:t>
      </w:r>
      <w:r w:rsidR="00835ED3">
        <w:rPr>
          <w:rFonts w:ascii="Times New Roman" w:hAnsi="Times New Roman" w:cs="Times New Roman"/>
          <w:sz w:val="24"/>
          <w:szCs w:val="24"/>
        </w:rPr>
        <w:t xml:space="preserve"> </w:t>
      </w:r>
      <w:r w:rsidRPr="00D86A78">
        <w:rPr>
          <w:rFonts w:ascii="Times New Roman" w:hAnsi="Times New Roman" w:cs="Times New Roman"/>
          <w:sz w:val="24"/>
          <w:szCs w:val="24"/>
        </w:rPr>
        <w:t>- справочное обслуживание, выдавать выписки из реестра.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1.4. Объектами учета в реестре являются:</w:t>
      </w:r>
    </w:p>
    <w:p w:rsidR="00831A0B" w:rsidRPr="00D86A78" w:rsidRDefault="00831A0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1.4.1. </w:t>
      </w:r>
      <w:r w:rsidR="00E9343A">
        <w:rPr>
          <w:rFonts w:ascii="Times New Roman" w:hAnsi="Times New Roman" w:cs="Times New Roman"/>
          <w:sz w:val="24"/>
          <w:szCs w:val="24"/>
        </w:rPr>
        <w:t>находящее в муниципальной собственности н</w:t>
      </w:r>
      <w:r w:rsidRPr="00D86A78">
        <w:rPr>
          <w:rFonts w:ascii="Times New Roman" w:hAnsi="Times New Roman" w:cs="Times New Roman"/>
          <w:sz w:val="24"/>
          <w:szCs w:val="24"/>
        </w:rPr>
        <w:t xml:space="preserve">едвижимое имущество: </w:t>
      </w:r>
    </w:p>
    <w:p w:rsidR="009005B0" w:rsidRDefault="00831A0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здания, строения, соо</w:t>
      </w:r>
      <w:r w:rsidR="009E1BF0" w:rsidRPr="00D86A78">
        <w:rPr>
          <w:rFonts w:ascii="Times New Roman" w:hAnsi="Times New Roman" w:cs="Times New Roman"/>
          <w:sz w:val="24"/>
          <w:szCs w:val="24"/>
        </w:rPr>
        <w:t>ружения</w:t>
      </w:r>
      <w:r w:rsidR="009005B0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9005B0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BF0" w:rsidRPr="00D86A78">
        <w:rPr>
          <w:rFonts w:ascii="Times New Roman" w:hAnsi="Times New Roman" w:cs="Times New Roman"/>
          <w:sz w:val="24"/>
          <w:szCs w:val="24"/>
        </w:rPr>
        <w:t xml:space="preserve"> объекты не</w:t>
      </w:r>
      <w:r w:rsidR="00831A0B" w:rsidRPr="00D86A78">
        <w:rPr>
          <w:rFonts w:ascii="Times New Roman" w:hAnsi="Times New Roman" w:cs="Times New Roman"/>
          <w:sz w:val="24"/>
          <w:szCs w:val="24"/>
        </w:rPr>
        <w:t>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A0B" w:rsidRDefault="00831A0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9E1BF0" w:rsidRPr="00D86A78">
        <w:rPr>
          <w:rFonts w:ascii="Times New Roman" w:hAnsi="Times New Roman" w:cs="Times New Roman"/>
          <w:sz w:val="24"/>
          <w:szCs w:val="24"/>
        </w:rPr>
        <w:t>жилые и нежилые помещения;</w:t>
      </w:r>
    </w:p>
    <w:p w:rsidR="009005B0" w:rsidRDefault="009005B0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земельные участки;</w:t>
      </w:r>
    </w:p>
    <w:p w:rsidR="009005B0" w:rsidRPr="00D86A78" w:rsidRDefault="009005B0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прочно связанные с землей объекты, перемещение которых без соразмерного ущерба е</w:t>
      </w:r>
      <w:r w:rsidR="00876B61">
        <w:rPr>
          <w:rFonts w:ascii="Times New Roman" w:hAnsi="Times New Roman" w:cs="Times New Roman"/>
          <w:sz w:val="24"/>
          <w:szCs w:val="24"/>
        </w:rPr>
        <w:t>го назначению невозможно, либо и</w:t>
      </w:r>
      <w:r>
        <w:rPr>
          <w:rFonts w:ascii="Times New Roman" w:hAnsi="Times New Roman" w:cs="Times New Roman"/>
          <w:sz w:val="24"/>
          <w:szCs w:val="24"/>
        </w:rPr>
        <w:t>ное имущество, от</w:t>
      </w:r>
      <w:r w:rsidR="0077500D">
        <w:rPr>
          <w:rFonts w:ascii="Times New Roman" w:hAnsi="Times New Roman" w:cs="Times New Roman"/>
          <w:sz w:val="24"/>
          <w:szCs w:val="24"/>
        </w:rPr>
        <w:t>несенное законом к недвижимости;</w:t>
      </w:r>
    </w:p>
    <w:p w:rsidR="009E1BF0" w:rsidRPr="00D86A78" w:rsidRDefault="009E1BF0" w:rsidP="00775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1.4.2. </w:t>
      </w:r>
      <w:r w:rsidR="009005B0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движимое имущество</w:t>
      </w:r>
      <w:r w:rsidR="00331D6F">
        <w:rPr>
          <w:rFonts w:ascii="Times New Roman" w:hAnsi="Times New Roman" w:cs="Times New Roman"/>
          <w:sz w:val="24"/>
          <w:szCs w:val="24"/>
        </w:rPr>
        <w:t xml:space="preserve">, акции, доли (вклады) в уставном (складочном) капитале хозяйственного общества либо </w:t>
      </w:r>
      <w:proofErr w:type="gramStart"/>
      <w:r w:rsidR="00331D6F">
        <w:rPr>
          <w:rFonts w:ascii="Times New Roman" w:hAnsi="Times New Roman" w:cs="Times New Roman"/>
          <w:sz w:val="24"/>
          <w:szCs w:val="24"/>
        </w:rPr>
        <w:t>товарищества</w:t>
      </w:r>
      <w:proofErr w:type="gramEnd"/>
      <w:r w:rsidR="00C825E6">
        <w:rPr>
          <w:rFonts w:ascii="Times New Roman" w:hAnsi="Times New Roman" w:cs="Times New Roman"/>
          <w:sz w:val="24"/>
          <w:szCs w:val="24"/>
        </w:rPr>
        <w:t xml:space="preserve"> либо иное не относящее к недвижимости имущество, стоимость которого превышает </w:t>
      </w:r>
      <w:r w:rsidR="0077500D">
        <w:rPr>
          <w:rFonts w:ascii="Times New Roman" w:hAnsi="Times New Roman" w:cs="Times New Roman"/>
          <w:sz w:val="24"/>
          <w:szCs w:val="24"/>
        </w:rPr>
        <w:t xml:space="preserve">10000 (десять тысяч) рублей, а также особо ценное движимое имущество, закрепленное за автономными и бюджетными муниципальными учреждениями и определенное в соответствии в Федеральным законом от 3 ноября 2006 г. № 174-ФЗ «Об автономных </w:t>
      </w:r>
      <w:proofErr w:type="gramStart"/>
      <w:r w:rsidR="0077500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77500D">
        <w:rPr>
          <w:rFonts w:ascii="Times New Roman" w:hAnsi="Times New Roman" w:cs="Times New Roman"/>
          <w:sz w:val="24"/>
          <w:szCs w:val="24"/>
        </w:rPr>
        <w:t>», Федеральным законом от 12 января 1996 г. № 7-ФЗ «О некоммерческих организациях»;</w:t>
      </w:r>
    </w:p>
    <w:p w:rsidR="00C70A85" w:rsidRPr="00D86A78" w:rsidRDefault="00C70A85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A78">
        <w:rPr>
          <w:rFonts w:ascii="Times New Roman" w:hAnsi="Times New Roman" w:cs="Times New Roman"/>
          <w:sz w:val="24"/>
          <w:szCs w:val="24"/>
        </w:rPr>
        <w:t>1.4.3.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r w:rsidR="0077500D">
        <w:rPr>
          <w:rFonts w:ascii="Times New Roman" w:hAnsi="Times New Roman" w:cs="Times New Roman"/>
          <w:sz w:val="24"/>
          <w:szCs w:val="24"/>
        </w:rPr>
        <w:t xml:space="preserve"> 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, иные юридические лица, </w:t>
      </w:r>
      <w:r w:rsidR="0077500D">
        <w:rPr>
          <w:rFonts w:ascii="Times New Roman" w:hAnsi="Times New Roman" w:cs="Times New Roman"/>
          <w:sz w:val="24"/>
          <w:szCs w:val="24"/>
        </w:rPr>
        <w:t>учредителем (участником) которых является муниципальное образование «Качугский район»</w:t>
      </w:r>
      <w:proofErr w:type="gramEnd"/>
    </w:p>
    <w:p w:rsidR="002C0FDD" w:rsidRPr="00D86A78" w:rsidRDefault="002C0FDD" w:rsidP="00D86A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1.5. Ведение реестра осуществляется на бумажных и электронных носителях с соблюдением требований, предъявляемых в соответствии с настоящим Положением. 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В случае несоответствия информации на указанных носителях приоритет имеет</w:t>
      </w:r>
      <w:r w:rsidR="005840B5">
        <w:rPr>
          <w:rFonts w:ascii="Times New Roman" w:hAnsi="Times New Roman" w:cs="Times New Roman"/>
          <w:sz w:val="24"/>
          <w:szCs w:val="24"/>
        </w:rPr>
        <w:t xml:space="preserve"> информация на бумажных носителях</w:t>
      </w:r>
      <w:r w:rsidRPr="00D86A78">
        <w:rPr>
          <w:rFonts w:ascii="Times New Roman" w:hAnsi="Times New Roman" w:cs="Times New Roman"/>
          <w:sz w:val="24"/>
          <w:szCs w:val="24"/>
        </w:rPr>
        <w:t>.</w:t>
      </w:r>
    </w:p>
    <w:p w:rsidR="002C0FDD" w:rsidRPr="00D86A78" w:rsidRDefault="002C0FDD" w:rsidP="00D86A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lastRenderedPageBreak/>
        <w:t>1.6.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  <w:r w:rsidR="009D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5840B5" w:rsidP="00D86A78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Структура и содержание реестра муниципального имущества муниципального образования </w:t>
      </w:r>
      <w:r w:rsidR="00213885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</w:p>
    <w:p w:rsidR="002C0FDD" w:rsidRPr="00D86A78" w:rsidRDefault="002C0FDD" w:rsidP="00D86A78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2.1. Реестр </w:t>
      </w:r>
      <w:r w:rsidR="00CD53A7" w:rsidRPr="00D86A78">
        <w:rPr>
          <w:rFonts w:ascii="Times New Roman" w:hAnsi="Times New Roman" w:cs="Times New Roman"/>
          <w:sz w:val="24"/>
          <w:szCs w:val="24"/>
        </w:rPr>
        <w:t>состоит из 3 разделов</w:t>
      </w:r>
      <w:r w:rsidR="009506D7" w:rsidRPr="00D86A78">
        <w:rPr>
          <w:rFonts w:ascii="Times New Roman" w:hAnsi="Times New Roman" w:cs="Times New Roman"/>
          <w:sz w:val="24"/>
          <w:szCs w:val="24"/>
        </w:rPr>
        <w:t>.</w:t>
      </w:r>
    </w:p>
    <w:p w:rsidR="002C0FDD" w:rsidRPr="00D86A78" w:rsidRDefault="002C0FDD" w:rsidP="005565D5">
      <w:pPr>
        <w:pStyle w:val="ConsPlusNormal"/>
        <w:tabs>
          <w:tab w:val="num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2.1.1. В разделе 1 </w:t>
      </w:r>
      <w:r w:rsidR="00502EF6" w:rsidRPr="00D86A78">
        <w:rPr>
          <w:rFonts w:ascii="Times New Roman" w:hAnsi="Times New Roman" w:cs="Times New Roman"/>
          <w:sz w:val="24"/>
          <w:szCs w:val="24"/>
        </w:rPr>
        <w:t>включаются сведения о муниципальном недвижимом имуществе, в том числе</w:t>
      </w:r>
      <w:r w:rsidRPr="00D86A78">
        <w:rPr>
          <w:rFonts w:ascii="Times New Roman" w:hAnsi="Times New Roman" w:cs="Times New Roman"/>
          <w:sz w:val="24"/>
          <w:szCs w:val="24"/>
        </w:rPr>
        <w:t>: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E7210C" w:rsidRPr="00D86A78">
        <w:rPr>
          <w:rFonts w:ascii="Times New Roman" w:hAnsi="Times New Roman" w:cs="Times New Roman"/>
          <w:sz w:val="24"/>
          <w:szCs w:val="24"/>
        </w:rPr>
        <w:t>наименование недвижимого имущества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E7210C" w:rsidRPr="00D86A7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02EF6" w:rsidRPr="00D86A78">
        <w:rPr>
          <w:rFonts w:ascii="Times New Roman" w:hAnsi="Times New Roman" w:cs="Times New Roman"/>
          <w:sz w:val="24"/>
          <w:szCs w:val="24"/>
        </w:rPr>
        <w:t xml:space="preserve"> (местоположение) недвижимого имущества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кадастровый номер </w:t>
      </w:r>
      <w:r w:rsidR="00502EF6" w:rsidRPr="00D86A78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сведения о кадастровой стоимости объекта недвижимости;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64546D" w:rsidRPr="00D86A78">
        <w:rPr>
          <w:rFonts w:ascii="Times New Roman" w:hAnsi="Times New Roman" w:cs="Times New Roman"/>
          <w:sz w:val="24"/>
          <w:szCs w:val="24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64546D" w:rsidRPr="00D86A78" w:rsidRDefault="0064546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объект недвижимости;</w:t>
      </w:r>
    </w:p>
    <w:p w:rsidR="00670DD5" w:rsidRPr="00D86A78" w:rsidRDefault="00670DD5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реквизиты документов-оснований возникновения (прекращения) права муниципальной собственности </w:t>
      </w:r>
      <w:r w:rsidR="00B17ED3">
        <w:rPr>
          <w:rFonts w:ascii="Times New Roman" w:hAnsi="Times New Roman" w:cs="Times New Roman"/>
          <w:sz w:val="24"/>
          <w:szCs w:val="24"/>
        </w:rPr>
        <w:t xml:space="preserve">на недвижимое имущество </w:t>
      </w:r>
      <w:r w:rsidRPr="00D86A78">
        <w:rPr>
          <w:rFonts w:ascii="Times New Roman" w:hAnsi="Times New Roman" w:cs="Times New Roman"/>
          <w:sz w:val="24"/>
          <w:szCs w:val="24"/>
        </w:rPr>
        <w:t>(распорядительные акты, договоры дарения, купли-продажи, акты приема-передачи и т.п.);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сведения о правообладателе </w:t>
      </w:r>
      <w:r w:rsidR="00670DD5" w:rsidRPr="00D86A78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412BB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сведения об установлении в отношении объекта недвижимости ограничениях (обременениях) с указанием основания и даты </w:t>
      </w:r>
      <w:r w:rsidR="0064546D" w:rsidRPr="00D86A78">
        <w:rPr>
          <w:rFonts w:ascii="Times New Roman" w:hAnsi="Times New Roman" w:cs="Times New Roman"/>
          <w:sz w:val="24"/>
          <w:szCs w:val="24"/>
        </w:rPr>
        <w:t xml:space="preserve">их </w:t>
      </w:r>
      <w:r w:rsidR="002C0FDD" w:rsidRPr="00D86A78">
        <w:rPr>
          <w:rFonts w:ascii="Times New Roman" w:hAnsi="Times New Roman" w:cs="Times New Roman"/>
          <w:sz w:val="24"/>
          <w:szCs w:val="24"/>
        </w:rPr>
        <w:t>возникновения и прекращения.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2.1.2. </w:t>
      </w:r>
      <w:r w:rsidR="007C1001" w:rsidRPr="00D86A78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  <w:r w:rsidRPr="00D8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CD4EDB" w:rsidRPr="00D86A78">
        <w:rPr>
          <w:rFonts w:ascii="Times New Roman" w:hAnsi="Times New Roman" w:cs="Times New Roman"/>
          <w:sz w:val="24"/>
          <w:szCs w:val="24"/>
        </w:rPr>
        <w:t>сведения о балансовой стоимости движимого имущества и начисленной амортизации (износе);</w:t>
      </w:r>
    </w:p>
    <w:p w:rsidR="00CD4EDB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r w:rsidR="00CD4EDB" w:rsidRPr="00D86A78">
        <w:rPr>
          <w:rFonts w:ascii="Times New Roman" w:hAnsi="Times New Roman" w:cs="Times New Roman"/>
          <w:sz w:val="24"/>
          <w:szCs w:val="24"/>
        </w:rPr>
        <w:t>даты возникновения и прекращения права муниципальной собственности на движимое имущество;</w:t>
      </w:r>
    </w:p>
    <w:p w:rsidR="00670DD5" w:rsidRPr="00D86A78" w:rsidRDefault="00670DD5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реквизиты документов-оснований возникновения (прекращения) права муниципальной собственности на движимое имущество;</w:t>
      </w:r>
    </w:p>
    <w:p w:rsidR="00CD4EDB" w:rsidRPr="00D86A78" w:rsidRDefault="00CD4ED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</w:t>
      </w:r>
      <w:r w:rsidR="00670DD5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Pr="00D86A78">
        <w:rPr>
          <w:rFonts w:ascii="Times New Roman" w:hAnsi="Times New Roman" w:cs="Times New Roman"/>
          <w:sz w:val="24"/>
          <w:szCs w:val="24"/>
        </w:rPr>
        <w:t>сведения о правообладателе муниципального движимого имущества;</w:t>
      </w:r>
    </w:p>
    <w:p w:rsidR="00CD4EDB" w:rsidRPr="00D86A78" w:rsidRDefault="00CD4EDB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</w:r>
      <w:r w:rsidR="00670DD5" w:rsidRPr="00D86A78">
        <w:rPr>
          <w:rFonts w:ascii="Times New Roman" w:hAnsi="Times New Roman" w:cs="Times New Roman"/>
          <w:sz w:val="24"/>
          <w:szCs w:val="24"/>
        </w:rPr>
        <w:t>.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В отношении акций акционерных обществ в разделе 2 реестра </w:t>
      </w:r>
      <w:r w:rsidR="00B2406C">
        <w:rPr>
          <w:rFonts w:ascii="Times New Roman" w:hAnsi="Times New Roman" w:cs="Times New Roman"/>
          <w:sz w:val="24"/>
          <w:szCs w:val="24"/>
        </w:rPr>
        <w:t>также включаются сведения о: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наименовани</w:t>
      </w:r>
      <w:r w:rsidR="00B240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="00B2406C">
        <w:rPr>
          <w:rFonts w:ascii="Times New Roman" w:hAnsi="Times New Roman" w:cs="Times New Roman"/>
          <w:sz w:val="24"/>
          <w:szCs w:val="24"/>
        </w:rPr>
        <w:t xml:space="preserve">акционерного общества - </w:t>
      </w:r>
      <w:r w:rsidRPr="00D86A78">
        <w:rPr>
          <w:rFonts w:ascii="Times New Roman" w:hAnsi="Times New Roman" w:cs="Times New Roman"/>
          <w:sz w:val="24"/>
          <w:szCs w:val="24"/>
        </w:rPr>
        <w:t>эмитента, его основно</w:t>
      </w:r>
      <w:r w:rsidR="00B2406C">
        <w:rPr>
          <w:rFonts w:ascii="Times New Roman" w:hAnsi="Times New Roman" w:cs="Times New Roman"/>
          <w:sz w:val="24"/>
          <w:szCs w:val="24"/>
        </w:rPr>
        <w:t>м</w:t>
      </w:r>
      <w:r w:rsidRPr="00D86A7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2406C">
        <w:rPr>
          <w:rFonts w:ascii="Times New Roman" w:hAnsi="Times New Roman" w:cs="Times New Roman"/>
          <w:sz w:val="24"/>
          <w:szCs w:val="24"/>
        </w:rPr>
        <w:t>ом</w:t>
      </w:r>
      <w:r w:rsidRPr="00D86A78">
        <w:rPr>
          <w:rFonts w:ascii="Times New Roman" w:hAnsi="Times New Roman" w:cs="Times New Roman"/>
          <w:sz w:val="24"/>
          <w:szCs w:val="24"/>
        </w:rPr>
        <w:t xml:space="preserve"> ре</w:t>
      </w:r>
      <w:r w:rsidR="00670DD5" w:rsidRPr="00D86A78">
        <w:rPr>
          <w:rFonts w:ascii="Times New Roman" w:hAnsi="Times New Roman" w:cs="Times New Roman"/>
          <w:sz w:val="24"/>
          <w:szCs w:val="24"/>
        </w:rPr>
        <w:t>гистрационн</w:t>
      </w:r>
      <w:r w:rsidR="00B2406C">
        <w:rPr>
          <w:rFonts w:ascii="Times New Roman" w:hAnsi="Times New Roman" w:cs="Times New Roman"/>
          <w:sz w:val="24"/>
          <w:szCs w:val="24"/>
        </w:rPr>
        <w:t>ом</w:t>
      </w:r>
      <w:r w:rsidR="00670DD5" w:rsidRPr="00D86A7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2406C">
        <w:rPr>
          <w:rFonts w:ascii="Times New Roman" w:hAnsi="Times New Roman" w:cs="Times New Roman"/>
          <w:sz w:val="24"/>
          <w:szCs w:val="24"/>
        </w:rPr>
        <w:t>е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70DD5" w:rsidRPr="00D86A78">
        <w:rPr>
          <w:rFonts w:ascii="Times New Roman" w:hAnsi="Times New Roman" w:cs="Times New Roman"/>
          <w:sz w:val="24"/>
          <w:szCs w:val="24"/>
        </w:rPr>
        <w:t>количеств</w:t>
      </w:r>
      <w:r w:rsidR="00B2406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70DD5" w:rsidRPr="00D86A78">
        <w:rPr>
          <w:rFonts w:ascii="Times New Roman" w:hAnsi="Times New Roman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 «Качугский район», в процентах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670DD5" w:rsidRPr="00D86A78" w:rsidRDefault="00670DD5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-номинальная стоимость акций.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В отношении долей (вкладов) в уставных (складочных) капиталах хозяйственных обществ и товариществ </w:t>
      </w:r>
      <w:r w:rsidR="000A38D3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="00A52214" w:rsidRPr="00D86A78">
        <w:rPr>
          <w:rFonts w:ascii="Times New Roman" w:hAnsi="Times New Roman" w:cs="Times New Roman"/>
          <w:sz w:val="24"/>
          <w:szCs w:val="24"/>
        </w:rPr>
        <w:t>в раздел 2 реес</w:t>
      </w:r>
      <w:r w:rsidR="00670DD5" w:rsidRPr="00D86A78">
        <w:rPr>
          <w:rFonts w:ascii="Times New Roman" w:hAnsi="Times New Roman" w:cs="Times New Roman"/>
          <w:sz w:val="24"/>
          <w:szCs w:val="24"/>
        </w:rPr>
        <w:t xml:space="preserve">тра также включаются сведения </w:t>
      </w:r>
      <w:r w:rsidRPr="00D86A78">
        <w:rPr>
          <w:rFonts w:ascii="Times New Roman" w:hAnsi="Times New Roman" w:cs="Times New Roman"/>
          <w:sz w:val="24"/>
          <w:szCs w:val="24"/>
        </w:rPr>
        <w:t>о:</w:t>
      </w:r>
    </w:p>
    <w:p w:rsidR="002C0FDD" w:rsidRPr="00D86A78" w:rsidRDefault="00B2406C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="002C0FDD" w:rsidRPr="00D86A78">
        <w:rPr>
          <w:rFonts w:ascii="Times New Roman" w:hAnsi="Times New Roman" w:cs="Times New Roman"/>
          <w:sz w:val="24"/>
          <w:szCs w:val="24"/>
        </w:rPr>
        <w:t xml:space="preserve"> хозяйственного общества, товарищества, его основном государственном </w:t>
      </w:r>
      <w:r w:rsidR="00A52214" w:rsidRPr="00D86A78">
        <w:rPr>
          <w:rFonts w:ascii="Times New Roman" w:hAnsi="Times New Roman" w:cs="Times New Roman"/>
          <w:sz w:val="24"/>
          <w:szCs w:val="24"/>
        </w:rPr>
        <w:t xml:space="preserve">регистрационном </w:t>
      </w:r>
      <w:r w:rsidR="002C0FDD" w:rsidRPr="00D86A78">
        <w:rPr>
          <w:rFonts w:ascii="Times New Roman" w:hAnsi="Times New Roman" w:cs="Times New Roman"/>
          <w:sz w:val="24"/>
          <w:szCs w:val="24"/>
        </w:rPr>
        <w:t>номере;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</w:t>
      </w:r>
      <w:r w:rsidR="00E863AE">
        <w:rPr>
          <w:rFonts w:ascii="Times New Roman" w:hAnsi="Times New Roman" w:cs="Times New Roman"/>
          <w:sz w:val="24"/>
          <w:szCs w:val="24"/>
        </w:rPr>
        <w:t xml:space="preserve">«Качугский район» </w:t>
      </w:r>
      <w:r w:rsidRPr="00D86A78">
        <w:rPr>
          <w:rFonts w:ascii="Times New Roman" w:hAnsi="Times New Roman" w:cs="Times New Roman"/>
          <w:sz w:val="24"/>
          <w:szCs w:val="24"/>
        </w:rPr>
        <w:t>в уставном (складочном) капитале в процентах.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="00A52214" w:rsidRPr="00D86A78">
        <w:rPr>
          <w:rFonts w:ascii="Times New Roman" w:hAnsi="Times New Roman" w:cs="Times New Roman"/>
          <w:sz w:val="24"/>
          <w:szCs w:val="24"/>
        </w:rPr>
        <w:t xml:space="preserve">В раздел 3 включаются сведения </w:t>
      </w:r>
      <w:r w:rsidRPr="00D86A78">
        <w:rPr>
          <w:rFonts w:ascii="Times New Roman" w:hAnsi="Times New Roman" w:cs="Times New Roman"/>
          <w:sz w:val="24"/>
          <w:szCs w:val="24"/>
        </w:rPr>
        <w:t xml:space="preserve">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0A38D3" w:rsidRPr="00D86A78">
        <w:rPr>
          <w:rFonts w:ascii="Times New Roman" w:hAnsi="Times New Roman" w:cs="Times New Roman"/>
          <w:sz w:val="24"/>
          <w:szCs w:val="24"/>
        </w:rPr>
        <w:t>«Качугский район», ины</w:t>
      </w:r>
      <w:r w:rsidRPr="00D86A78">
        <w:rPr>
          <w:rFonts w:ascii="Times New Roman" w:hAnsi="Times New Roman" w:cs="Times New Roman"/>
          <w:sz w:val="24"/>
          <w:szCs w:val="24"/>
        </w:rPr>
        <w:t>х юридических лиц, в которых муниципальное образование является учредителем (участником), в том числе:</w:t>
      </w:r>
      <w:proofErr w:type="gramEnd"/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адрес (местоположение);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2C0FDD" w:rsidRPr="00D86A78" w:rsidRDefault="003A23C0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 реквизиты документа-основания создания юридического лица (участия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«Качугский район» </w:t>
      </w:r>
      <w:r w:rsidR="002C0FDD" w:rsidRPr="00D86A78">
        <w:rPr>
          <w:rFonts w:ascii="Times New Roman" w:hAnsi="Times New Roman" w:cs="Times New Roman"/>
          <w:sz w:val="24"/>
          <w:szCs w:val="24"/>
        </w:rPr>
        <w:t>в создании (уставном капитале) юридического лица);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размер доли, принадлежащей муниципальному образованию </w:t>
      </w:r>
      <w:r w:rsidR="00C231E8" w:rsidRPr="00D86A78">
        <w:rPr>
          <w:rFonts w:ascii="Times New Roman" w:hAnsi="Times New Roman" w:cs="Times New Roman"/>
          <w:sz w:val="24"/>
          <w:szCs w:val="24"/>
        </w:rPr>
        <w:t xml:space="preserve">«Качугский район» </w:t>
      </w:r>
      <w:r w:rsidRPr="00D86A78">
        <w:rPr>
          <w:rFonts w:ascii="Times New Roman" w:hAnsi="Times New Roman" w:cs="Times New Roman"/>
          <w:sz w:val="24"/>
          <w:szCs w:val="24"/>
        </w:rPr>
        <w:t>в уставном (складочном) капитале, в процентах (для хозяйственных обществ и товариществ);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C0FDD" w:rsidRPr="00D86A78" w:rsidRDefault="002C0FDD" w:rsidP="00D86A7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2.2.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3. Систематизация и хранение сведений, учтенных в реестре муниципального имущества муниципального образования </w:t>
      </w:r>
      <w:r w:rsidR="000B1F8D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</w:p>
    <w:p w:rsidR="002C0FDD" w:rsidRPr="00D86A78" w:rsidRDefault="002C0FDD" w:rsidP="00D86A78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ab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2C0FDD" w:rsidRPr="00D86A78" w:rsidRDefault="002C0FDD" w:rsidP="00D86A78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3.</w:t>
      </w:r>
      <w:r w:rsidR="00A36FEB">
        <w:rPr>
          <w:rFonts w:ascii="Times New Roman" w:hAnsi="Times New Roman" w:cs="Times New Roman"/>
          <w:sz w:val="24"/>
          <w:szCs w:val="24"/>
        </w:rPr>
        <w:t>1</w:t>
      </w:r>
      <w:r w:rsidRPr="00D86A78">
        <w:rPr>
          <w:rFonts w:ascii="Times New Roman" w:hAnsi="Times New Roman" w:cs="Times New Roman"/>
          <w:sz w:val="24"/>
          <w:szCs w:val="24"/>
        </w:rPr>
        <w:t xml:space="preserve">. 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 </w:t>
      </w:r>
      <w:hyperlink w:anchor="P62" w:history="1">
        <w:r w:rsidRPr="00D86A78">
          <w:rPr>
            <w:rFonts w:ascii="Times New Roman" w:hAnsi="Times New Roman" w:cs="Times New Roman"/>
            <w:sz w:val="24"/>
            <w:szCs w:val="24"/>
          </w:rPr>
          <w:t>пунктами 2.1.1. - 2.</w:t>
        </w:r>
      </w:hyperlink>
      <w:r w:rsidRPr="00D86A78">
        <w:rPr>
          <w:rFonts w:ascii="Times New Roman" w:hAnsi="Times New Roman" w:cs="Times New Roman"/>
          <w:sz w:val="24"/>
          <w:szCs w:val="24"/>
        </w:rPr>
        <w:t>1.3 Положения.</w:t>
      </w:r>
    </w:p>
    <w:p w:rsidR="002C0FDD" w:rsidRPr="00D86A78" w:rsidRDefault="002C0FDD" w:rsidP="00D86A78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3.</w:t>
      </w:r>
      <w:r w:rsidR="00A36FEB">
        <w:rPr>
          <w:rFonts w:ascii="Times New Roman" w:hAnsi="Times New Roman" w:cs="Times New Roman"/>
          <w:sz w:val="24"/>
          <w:szCs w:val="24"/>
        </w:rPr>
        <w:t>2</w:t>
      </w:r>
      <w:r w:rsidRPr="00D86A78">
        <w:rPr>
          <w:rFonts w:ascii="Times New Roman" w:hAnsi="Times New Roman" w:cs="Times New Roman"/>
          <w:sz w:val="24"/>
          <w:szCs w:val="24"/>
        </w:rPr>
        <w:t xml:space="preserve">. На бумажных носителях сведения, учтенные в реестре, систематизируются и хранятся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подлежат постоянному хранению, за исключением ежегодно представляемых обновленных сведений об объектах учета, срок хранения которых составляет пять лет. </w:t>
      </w:r>
      <w:r w:rsidR="008279A0">
        <w:rPr>
          <w:rFonts w:ascii="Times New Roman" w:hAnsi="Times New Roman" w:cs="Times New Roman"/>
          <w:sz w:val="24"/>
          <w:szCs w:val="24"/>
        </w:rPr>
        <w:t>Документы реестров хранятся в соответствии с Федеральным законом от 22 октября 2004 года № 125-ФЗ «Об архивном деле в Российской Федера</w:t>
      </w:r>
      <w:r w:rsidR="00A36FEB">
        <w:rPr>
          <w:rFonts w:ascii="Times New Roman" w:hAnsi="Times New Roman" w:cs="Times New Roman"/>
          <w:sz w:val="24"/>
          <w:szCs w:val="24"/>
        </w:rPr>
        <w:t>ц</w:t>
      </w:r>
      <w:r w:rsidR="008279A0">
        <w:rPr>
          <w:rFonts w:ascii="Times New Roman" w:hAnsi="Times New Roman" w:cs="Times New Roman"/>
          <w:sz w:val="24"/>
          <w:szCs w:val="24"/>
        </w:rPr>
        <w:t>ии».</w:t>
      </w:r>
    </w:p>
    <w:p w:rsidR="002C0FDD" w:rsidRPr="00D86A78" w:rsidRDefault="002C0FDD" w:rsidP="00D86A78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Неотъемлемой частью реестра является журнал учета документов, поступивших для учета муниципального имущества в реестре муниципального имущества  (Приложение  10 к настоящему Положению).</w:t>
      </w:r>
    </w:p>
    <w:p w:rsidR="002C0FDD" w:rsidRPr="00D86A78" w:rsidRDefault="002C0FDD" w:rsidP="00D86A78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3.</w:t>
      </w:r>
      <w:r w:rsidR="00A36FEB">
        <w:rPr>
          <w:rFonts w:ascii="Times New Roman" w:hAnsi="Times New Roman" w:cs="Times New Roman"/>
          <w:sz w:val="24"/>
          <w:szCs w:val="24"/>
        </w:rPr>
        <w:t>3</w:t>
      </w:r>
      <w:r w:rsidRPr="00D86A78">
        <w:rPr>
          <w:rFonts w:ascii="Times New Roman" w:hAnsi="Times New Roman" w:cs="Times New Roman"/>
          <w:sz w:val="24"/>
          <w:szCs w:val="24"/>
        </w:rPr>
        <w:t xml:space="preserve">. По окончании календарного года в срок до 1 </w:t>
      </w:r>
      <w:r w:rsidR="000311E7" w:rsidRPr="00D86A78">
        <w:rPr>
          <w:rFonts w:ascii="Times New Roman" w:hAnsi="Times New Roman" w:cs="Times New Roman"/>
          <w:sz w:val="24"/>
          <w:szCs w:val="24"/>
        </w:rPr>
        <w:t>марта</w:t>
      </w:r>
      <w:r w:rsidRPr="00D86A78">
        <w:rPr>
          <w:rFonts w:ascii="Times New Roman" w:hAnsi="Times New Roman" w:cs="Times New Roman"/>
          <w:sz w:val="24"/>
          <w:szCs w:val="24"/>
        </w:rPr>
        <w:t xml:space="preserve"> реестр выводится на бумажный носитель. Отпечатанный реестр прошивается, проклеивается, опечатывается печатью </w:t>
      </w:r>
      <w:proofErr w:type="spellStart"/>
      <w:r w:rsidRPr="00D86A78">
        <w:rPr>
          <w:rFonts w:ascii="Times New Roman" w:hAnsi="Times New Roman" w:cs="Times New Roman"/>
          <w:sz w:val="24"/>
          <w:szCs w:val="24"/>
        </w:rPr>
        <w:t>Реестродержателя</w:t>
      </w:r>
      <w:proofErr w:type="spellEnd"/>
      <w:r w:rsidRPr="00D86A78">
        <w:rPr>
          <w:rFonts w:ascii="Times New Roman" w:hAnsi="Times New Roman" w:cs="Times New Roman"/>
          <w:sz w:val="24"/>
          <w:szCs w:val="24"/>
        </w:rPr>
        <w:t xml:space="preserve"> и подписывается его руководителем.</w:t>
      </w:r>
    </w:p>
    <w:p w:rsidR="002C0FDD" w:rsidRPr="00D86A78" w:rsidRDefault="002C0FDD" w:rsidP="00D86A78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3.</w:t>
      </w:r>
      <w:r w:rsidR="00A36FEB">
        <w:rPr>
          <w:rFonts w:ascii="Times New Roman" w:hAnsi="Times New Roman" w:cs="Times New Roman"/>
          <w:sz w:val="24"/>
          <w:szCs w:val="24"/>
        </w:rPr>
        <w:t>4</w:t>
      </w:r>
      <w:r w:rsidRPr="00D86A78">
        <w:rPr>
          <w:rFonts w:ascii="Times New Roman" w:hAnsi="Times New Roman" w:cs="Times New Roman"/>
          <w:sz w:val="24"/>
          <w:szCs w:val="24"/>
        </w:rPr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 Порядок внесения в реестр сведений об объектах учета и записей об изменении </w:t>
      </w:r>
      <w:r w:rsidRPr="00D86A78">
        <w:rPr>
          <w:rFonts w:ascii="Times New Roman" w:hAnsi="Times New Roman" w:cs="Times New Roman"/>
          <w:sz w:val="24"/>
          <w:szCs w:val="24"/>
        </w:rPr>
        <w:lastRenderedPageBreak/>
        <w:t>сведений о них</w:t>
      </w:r>
    </w:p>
    <w:p w:rsidR="002C0FDD" w:rsidRPr="00D86A78" w:rsidRDefault="002C0FDD" w:rsidP="00D86A78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4.1. Ведение реестра означает внесение в него объектов учета и данных о них, изменение (обновление)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A36FEB" w:rsidRDefault="00A36FEB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</w:t>
      </w:r>
      <w:r w:rsidR="001A3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 собственности муниципального образования</w:t>
      </w:r>
      <w:r w:rsidR="00087AA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="000B1F8D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</w:p>
    <w:p w:rsidR="002C0FDD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Внесение в Реестр юридических лиц муниципального образования</w:t>
      </w:r>
      <w:r w:rsidR="00087AA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="000B1F8D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осуществляется после </w:t>
      </w:r>
      <w:r w:rsidR="000B1F8D" w:rsidRPr="00D86A78">
        <w:rPr>
          <w:rFonts w:ascii="Times New Roman" w:hAnsi="Times New Roman" w:cs="Times New Roman"/>
          <w:sz w:val="24"/>
          <w:szCs w:val="24"/>
        </w:rPr>
        <w:t xml:space="preserve">их </w:t>
      </w:r>
      <w:r w:rsidRPr="00D86A78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действующим законодательством порядке.</w:t>
      </w:r>
    </w:p>
    <w:p w:rsidR="00656CC8" w:rsidRPr="00D86A78" w:rsidRDefault="00656CC8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администрацию муниципального района «Качугский район» в 2-недельный срок с момента возникновения, изменения или прекращения права  на объекты учета (изменения сведений об объектах учета).</w:t>
      </w:r>
    </w:p>
    <w:p w:rsidR="002C0FDD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4.2. Внесение объекта учета в реестр означает первичное внесение в реестр сведений об объекте учета, и сопровождается присвоением ему реестрового номера муниципального имущества.</w:t>
      </w:r>
    </w:p>
    <w:p w:rsidR="00A83D14" w:rsidRDefault="00A83D14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принятия решения о включении конкретного объекта в реестр являются:</w:t>
      </w:r>
    </w:p>
    <w:p w:rsidR="00A83D14" w:rsidRDefault="00A83D14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основания приобретения муниципальным образованием «Качугский район» права собственности на соответствующее имущество (договоры купли-продажи, мены, дарения, акты ввода в эксплуатацию законченных строительством объектов и т.п.);</w:t>
      </w:r>
    </w:p>
    <w:p w:rsidR="00A83D14" w:rsidRDefault="00A83D14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устанавливающие в соответствии с действующим законодательством права собственности муниципального образования «Качугский район»;</w:t>
      </w:r>
    </w:p>
    <w:p w:rsidR="00A83D14" w:rsidRPr="00D86A78" w:rsidRDefault="00A83D14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-обращение юридических лиц о внесении соответствующего имущества в реестр.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4.3. Внесение в реестр</w:t>
      </w:r>
      <w:r w:rsidR="00087AAD" w:rsidRPr="00D86A78">
        <w:rPr>
          <w:rFonts w:ascii="Times New Roman" w:hAnsi="Times New Roman" w:cs="Times New Roman"/>
          <w:sz w:val="24"/>
          <w:szCs w:val="24"/>
        </w:rPr>
        <w:t xml:space="preserve"> записей об изменении сведений </w:t>
      </w:r>
      <w:r w:rsidRPr="00D86A78">
        <w:rPr>
          <w:rFonts w:ascii="Times New Roman" w:hAnsi="Times New Roman" w:cs="Times New Roman"/>
          <w:sz w:val="24"/>
          <w:szCs w:val="24"/>
        </w:rPr>
        <w:t xml:space="preserve">об объекте учета производится по факту изменений характеристик объекта учета, </w:t>
      </w:r>
      <w:r w:rsidRPr="00D86A78">
        <w:rPr>
          <w:rFonts w:ascii="Times New Roman" w:hAnsi="Times New Roman" w:cs="Times New Roman"/>
          <w:color w:val="000000"/>
          <w:sz w:val="24"/>
          <w:szCs w:val="24"/>
        </w:rPr>
        <w:t>получения дополнительной информации о нем, а также по факту движения муниципального имущества.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Изменения и дополнения, вносимые в реестр, должны быть подтверждены документально (данные технической инвентаризации, отчеты о независимой оценке, данные бухгалтерского учета, землеустроительные дела и т.п.).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color w:val="000000"/>
          <w:sz w:val="24"/>
          <w:szCs w:val="24"/>
        </w:rPr>
        <w:t>4.4.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имущества. Сведения об исключаемых из реестра объектах сохраняются в реестре с указанием на нового собственника, основания, даты и способа получения им объекта в собственность, а также основания для списания имущества.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Основаниям</w:t>
      </w:r>
      <w:r w:rsidR="000311E7" w:rsidRPr="00D86A78">
        <w:rPr>
          <w:rFonts w:ascii="Times New Roman" w:hAnsi="Times New Roman" w:cs="Times New Roman"/>
          <w:sz w:val="24"/>
          <w:szCs w:val="24"/>
        </w:rPr>
        <w:t>и</w:t>
      </w:r>
      <w:r w:rsidRPr="00D86A78">
        <w:rPr>
          <w:rFonts w:ascii="Times New Roman" w:hAnsi="Times New Roman" w:cs="Times New Roman"/>
          <w:sz w:val="24"/>
          <w:szCs w:val="24"/>
        </w:rPr>
        <w:t xml:space="preserve"> для исключения объекта из реестра являются: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передача объектов муниципального имущества в федеральную, государственную или муниципальную собственность в установленном законодательством порядке;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отчуждение муниципального имущества по договорам мены, купли-продажи, в том числе в порядке приватизации, и т.п.;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списание муниципального имущества в связи с его физическим либо моральным износом;</w:t>
      </w:r>
    </w:p>
    <w:p w:rsidR="002C0FDD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lastRenderedPageBreak/>
        <w:t>- по иным предусмотренным действующим законодательством основаниям.</w:t>
      </w:r>
    </w:p>
    <w:p w:rsidR="00AE65AB" w:rsidRDefault="00AE65AB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(далее - предприятие) или муниципальное учреждение (в том числе администрация муниципального образования «Качугский район», наделенная правами юридического лица), являющееся правообладателем муниципального имущества  в силу права хозяйственного ведения или оперативного управления, права постоянного (бессрочного) пользования земельным участком, в случае приобретения муниципального имущества в хозяйственное ведение или оперативное управление, в 2-недельный срок со дня возникновения права на данный объект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администрацию:</w:t>
      </w:r>
    </w:p>
    <w:p w:rsidR="00AE65AB" w:rsidRDefault="00AE65AB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о внесении в реестр сведений об объекте учета (о приобретенном муниципальном имуществе) с приложением карты (или карт), содержащей (содержащих) сведения о приобретенном имуществе (Приложение 1, 2, 6, 7 к настоящему Положению) на бумажном носителе;</w:t>
      </w:r>
    </w:p>
    <w:p w:rsidR="00EF05D8" w:rsidRPr="00D86A78" w:rsidRDefault="00AE65AB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-подлинники документов, подтверждающих возникновение права собственности муниципального образования «Качугский район»</w:t>
      </w:r>
      <w:r w:rsidR="00863BFA">
        <w:rPr>
          <w:rFonts w:ascii="Times New Roman" w:hAnsi="Times New Roman" w:cs="Times New Roman"/>
          <w:sz w:val="24"/>
          <w:szCs w:val="24"/>
        </w:rPr>
        <w:t xml:space="preserve"> на приобретенное имущество (выписка из Единого государственного реестра недвижимости, удостоверяющая проведенную госу</w:t>
      </w:r>
      <w:r w:rsidR="006E7F1D">
        <w:rPr>
          <w:rFonts w:ascii="Times New Roman" w:hAnsi="Times New Roman" w:cs="Times New Roman"/>
          <w:sz w:val="24"/>
          <w:szCs w:val="24"/>
        </w:rPr>
        <w:t>дарственную регистрацию прав);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участком, заверенные подписью руководителя и печатью предприятия или учреждения.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В случае изменения сведений о закрепленных объектах учета предприятие или учреждение, являющееся правообладателем муниципального имущества, представляет в администрацию в 2-недельный срок со дня изменения таких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о внесении в реестр записей об изменении сведений об объектах учета на бумажном носителе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(приложение  7);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A78">
        <w:rPr>
          <w:rFonts w:ascii="Times New Roman" w:hAnsi="Times New Roman" w:cs="Times New Roman"/>
          <w:sz w:val="24"/>
          <w:szCs w:val="24"/>
        </w:rPr>
        <w:t xml:space="preserve">карты, содержащие сведения об объектах учета (приложение </w:t>
      </w:r>
      <w:r w:rsidR="009B17FB" w:rsidRPr="00D86A78">
        <w:rPr>
          <w:rFonts w:ascii="Times New Roman" w:hAnsi="Times New Roman" w:cs="Times New Roman"/>
          <w:sz w:val="24"/>
          <w:szCs w:val="24"/>
        </w:rPr>
        <w:t xml:space="preserve">1, 2, 3), </w:t>
      </w:r>
      <w:r w:rsidRPr="00D86A78">
        <w:rPr>
          <w:rFonts w:ascii="Times New Roman" w:hAnsi="Times New Roman" w:cs="Times New Roman"/>
          <w:sz w:val="24"/>
          <w:szCs w:val="24"/>
        </w:rPr>
        <w:t>заверенные подписью руководителя и печатью предприятия или учреждения</w:t>
      </w:r>
      <w:r w:rsidR="009B17FB" w:rsidRPr="00D86A78">
        <w:rPr>
          <w:rFonts w:ascii="Times New Roman" w:hAnsi="Times New Roman" w:cs="Times New Roman"/>
          <w:sz w:val="24"/>
          <w:szCs w:val="24"/>
        </w:rPr>
        <w:t>,</w:t>
      </w:r>
      <w:r w:rsidRPr="00D86A78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пользование.</w:t>
      </w:r>
      <w:proofErr w:type="gramEnd"/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В случае прекращения права собственности муниципального образования </w:t>
      </w:r>
      <w:r w:rsidR="000311E7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объекты учета, права хозяйственного ведения, оперативного управления или постоянного (бессрочного) пользования объектами учета (движимое и недвижимое имущество) предприятие или учреждение, являющееся правообладателем муниципального имущества, представляет в </w:t>
      </w:r>
      <w:r w:rsidR="00572132" w:rsidRPr="00D86A78">
        <w:rPr>
          <w:rFonts w:ascii="Times New Roman" w:hAnsi="Times New Roman" w:cs="Times New Roman"/>
          <w:sz w:val="24"/>
          <w:szCs w:val="24"/>
        </w:rPr>
        <w:t>администрацию</w:t>
      </w:r>
      <w:r w:rsidRPr="00D86A78">
        <w:rPr>
          <w:rFonts w:ascii="Times New Roman" w:hAnsi="Times New Roman" w:cs="Times New Roman"/>
          <w:sz w:val="24"/>
          <w:szCs w:val="24"/>
        </w:rPr>
        <w:t xml:space="preserve"> в 2-недельный срок со дня прекращения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на объекты учета следующие документы: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заявление о внесении в реестр записей о прекращении прав на объект учета </w:t>
      </w:r>
      <w:r w:rsidR="009B17FB" w:rsidRPr="00D86A78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D86A78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B17FB" w:rsidRPr="00D86A78">
        <w:rPr>
          <w:rFonts w:ascii="Times New Roman" w:hAnsi="Times New Roman" w:cs="Times New Roman"/>
          <w:sz w:val="24"/>
          <w:szCs w:val="24"/>
        </w:rPr>
        <w:t>7</w:t>
      </w:r>
      <w:r w:rsidRPr="00D86A78">
        <w:rPr>
          <w:rFonts w:ascii="Times New Roman" w:hAnsi="Times New Roman" w:cs="Times New Roman"/>
          <w:sz w:val="24"/>
          <w:szCs w:val="24"/>
        </w:rPr>
        <w:t>);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карты, содержащие сведения об объектах учета (приложение  5,</w:t>
      </w:r>
      <w:r w:rsidR="00087AA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Pr="00D86A78">
        <w:rPr>
          <w:rFonts w:ascii="Times New Roman" w:hAnsi="Times New Roman" w:cs="Times New Roman"/>
          <w:sz w:val="24"/>
          <w:szCs w:val="24"/>
        </w:rPr>
        <w:t>6 к настоящему Положению) на бумажном носителе;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копии документов, являющихся основанием для прекращения права собственности муниципального образования </w:t>
      </w:r>
      <w:r w:rsidR="000C59FB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движимое и недвижимое имущество, права хозяйственного ведения, оперативного управления недвижимым и движимым </w:t>
      </w:r>
      <w:r w:rsidRPr="00D86A78">
        <w:rPr>
          <w:rFonts w:ascii="Times New Roman" w:hAnsi="Times New Roman" w:cs="Times New Roman"/>
          <w:sz w:val="24"/>
          <w:szCs w:val="24"/>
        </w:rPr>
        <w:lastRenderedPageBreak/>
        <w:t>имуществом или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заверенные подписью руководителя и печатью предприятия или учреждения копии документов, подтверждающих прекращения права собственности муниципального образования </w:t>
      </w:r>
      <w:r w:rsidR="000C59FB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Заявление и документы об изменении сведений об объектах учета и прекращении прав на объекты учета представляются в 2-недельных срок со дня: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имущество, в том числе в случаях прекращения прав и при внесении изменений в сведения, содержащиеся в Едином государственном реестре </w:t>
      </w:r>
      <w:r w:rsidR="00EF05D8">
        <w:rPr>
          <w:rFonts w:ascii="Times New Roman" w:hAnsi="Times New Roman" w:cs="Times New Roman"/>
          <w:sz w:val="24"/>
          <w:szCs w:val="24"/>
        </w:rPr>
        <w:t>недвижимости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подписания актов, свидетельствующих о приеме, передаче, модернизации или о списании движимого имущества.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 xml:space="preserve">Сведения об объектах учета (о созданных предприятиях, учреждениях, хозяйственных обществах и иных юридических лицах), а также об участии муниципального образования </w:t>
      </w:r>
      <w:r w:rsidR="000C59FB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в уставных (складочных) капиталах юридических лиц, сведения о которых подлежат включению в раздел 3 реестра, вносятся в реестр на основании постановлений администрации муниципального образования </w:t>
      </w:r>
      <w:r w:rsidR="000C59FB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о создании (участии в создании) таких юридических лиц в 2-недельный срок со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дня внесения записи в единый государственный реестр юридических лиц.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Вновь созданное юридическое лицо в 2-недельный срок со дня внесения записи в единый государственный реестр юридических лиц представляет в администрацию: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заявление о внесении в реестр записи об объекте учета (о созданном юридическом лице) с приложением к заявлению на бумажном носителе карты сведений (приложение № 6 к настоящему Положению);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копии документов, подтверждающих создание юридического лица и внесение записи в единый государственный реестр юридических лиц, заверенные подписью руководителя и печатью юридического лица.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4.7. Предприятие, учреждение или иное юридическое лицо, сведения о котором внесены в  раздел 3 реестра, в случае изменения таких сведений в 2-недельный срок со дня получения документов, подтверждающих указанные изменения, представляет в администрацию: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заявление о внесении в реестр записи об изменении сведений об объекте учета (о юридическом лице) с приложением к заявлению на бумажном носителе карты сведений (приложение  6 к настоящему Положению);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копии документов, подтверждающих изменение сведений о юридическом лице, заверенные подписью руководителя и печатью юридического лица.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4.8. В случае ликвидации юридического лица, сведения о котором внесены в реестр, заявление в </w:t>
      </w:r>
      <w:r w:rsidR="00572132" w:rsidRPr="00D86A78">
        <w:rPr>
          <w:rFonts w:ascii="Times New Roman" w:hAnsi="Times New Roman" w:cs="Times New Roman"/>
          <w:sz w:val="24"/>
          <w:szCs w:val="24"/>
        </w:rPr>
        <w:t>администрацию о</w:t>
      </w:r>
      <w:r w:rsidRPr="00D86A78">
        <w:rPr>
          <w:rFonts w:ascii="Times New Roman" w:hAnsi="Times New Roman" w:cs="Times New Roman"/>
          <w:sz w:val="24"/>
          <w:szCs w:val="24"/>
        </w:rPr>
        <w:t xml:space="preserve"> внесении в реестр записи об изменении сведений об объекте учета (о юридическом лице) и подлинники документов, подтверждающих ликвидацию юридического лица, представляет лицо, осуществляющее функции по ликвидации юридического лица.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4.9. Подготовка и сбор документов, указанных в </w:t>
      </w:r>
      <w:r w:rsidRPr="00D86A78">
        <w:rPr>
          <w:rStyle w:val="aa"/>
          <w:color w:val="00000A"/>
          <w:sz w:val="24"/>
          <w:szCs w:val="24"/>
        </w:rPr>
        <w:t xml:space="preserve">пунктах 4.5. – 4.8. </w:t>
      </w:r>
      <w:r w:rsidRPr="00D86A78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Правообладателями.</w:t>
      </w:r>
    </w:p>
    <w:p w:rsidR="002C0FDD" w:rsidRPr="00D86A78" w:rsidRDefault="002C0FDD" w:rsidP="00D86A78">
      <w:pPr>
        <w:pStyle w:val="1"/>
        <w:shd w:val="clear" w:color="auto" w:fill="FFFFFF"/>
        <w:ind w:firstLine="709"/>
        <w:jc w:val="both"/>
      </w:pPr>
      <w:r w:rsidRPr="00D86A78">
        <w:t>Документы, которые находятся в распоряжении государственных органов, органов местного самоуправления и иных органов, и запрашиваемые в рамках межведомственного взаимодействия: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возникновение права собственности </w:t>
      </w:r>
      <w:r w:rsidRPr="00D86A7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приобретенное имущество (выписка из Единого государственного реестра </w:t>
      </w:r>
      <w:r w:rsidR="002476A2" w:rsidRPr="00D86A78">
        <w:rPr>
          <w:rFonts w:ascii="Times New Roman" w:hAnsi="Times New Roman" w:cs="Times New Roman"/>
          <w:sz w:val="24"/>
          <w:szCs w:val="24"/>
        </w:rPr>
        <w:t>недвижимости</w:t>
      </w:r>
      <w:r w:rsidRPr="00D86A78">
        <w:rPr>
          <w:rFonts w:ascii="Times New Roman" w:hAnsi="Times New Roman" w:cs="Times New Roman"/>
          <w:sz w:val="24"/>
          <w:szCs w:val="24"/>
        </w:rPr>
        <w:t xml:space="preserve">, удостоверяющая проведенную государственную регистрацию прав), - при приобретении предприятием или учреждением имущества в собственность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>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участком;</w:t>
      </w:r>
    </w:p>
    <w:p w:rsidR="002C0FDD" w:rsidRPr="00D86A78" w:rsidRDefault="002C0FDD" w:rsidP="00D86A78">
      <w:pPr>
        <w:ind w:firstLine="709"/>
        <w:jc w:val="both"/>
      </w:pPr>
      <w:r w:rsidRPr="00D86A78">
        <w:t>- 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копии документов, являющихся основанием для прекращения права собственности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прекращения права собственности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2C0FDD" w:rsidRPr="00D86A78" w:rsidRDefault="002C0FDD" w:rsidP="00D86A78">
      <w:pPr>
        <w:pStyle w:val="1"/>
        <w:shd w:val="clear" w:color="auto" w:fill="FFFFFF"/>
        <w:ind w:firstLine="709"/>
        <w:jc w:val="both"/>
      </w:pPr>
      <w:r w:rsidRPr="00D86A78">
        <w:t>Заявите</w:t>
      </w:r>
      <w:r w:rsidR="002476A2" w:rsidRPr="00D86A78">
        <w:t>ль вправе представить документы</w:t>
      </w:r>
      <w:r w:rsidRPr="00D86A78">
        <w:t xml:space="preserve"> по собственной инициативе. Непредставление заявителем указанного документа не является основанием для отказа. 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4.10. Ответственность за представляемые сведения об объектах учета несут руководители организаций - Правообладателей.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 xml:space="preserve">В отношении объектов казны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сведения об объектах учета и записи об изменении сведений о них вносятся в реестр в 2-недельный срок с момента приобретения (ввода в эксплуатацию) или изменения сведений об объекте учета на основании решений (постановлений, распоряжений) администрации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 при наличии подлинников (надлежащим образом заверенных копий) документов, подтверждающих возникновение, изменение, прекращение права</w:t>
      </w:r>
      <w:proofErr w:type="gramEnd"/>
      <w:r w:rsidRPr="00D86A7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имущество.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>В случае, если установлено, что имуществ</w:t>
      </w:r>
      <w:r w:rsidR="002476A2" w:rsidRPr="00D86A78">
        <w:rPr>
          <w:rFonts w:ascii="Times New Roman" w:hAnsi="Times New Roman" w:cs="Times New Roman"/>
          <w:sz w:val="24"/>
          <w:szCs w:val="24"/>
        </w:rPr>
        <w:t>о не относится к объектам учета</w:t>
      </w:r>
      <w:r w:rsidRPr="00D86A78">
        <w:rPr>
          <w:rFonts w:ascii="Times New Roman" w:hAnsi="Times New Roman" w:cs="Times New Roman"/>
          <w:sz w:val="24"/>
          <w:szCs w:val="24"/>
        </w:rPr>
        <w:t xml:space="preserve"> либо имущество не находится в собственности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>, правообладателем не представлены или представлены не в полном объеме документы, необходимые для включения сведений в реестр, администрация письменно сообщает правообладателю об отказе включения в реестр сведений об объектах учета с указанием причин.</w:t>
      </w:r>
      <w:proofErr w:type="gramEnd"/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4.13. В целях обеспечения достоверности сведений, включенных (включаемых) в реестр, администрация  вправе назначать и производить документальные и фактические проверки в порядке, установленном законодательством Российской Федерации,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4.14. При проведении на муниципальных унитарных предприятиях и в </w:t>
      </w:r>
      <w:r w:rsidRPr="00D86A78">
        <w:rPr>
          <w:rFonts w:ascii="Times New Roman" w:hAnsi="Times New Roman" w:cs="Times New Roman"/>
          <w:sz w:val="24"/>
          <w:szCs w:val="24"/>
        </w:rPr>
        <w:lastRenderedPageBreak/>
        <w:t>учреждениях инвентаризации имущества руководитель организации направляет в администрацию уведомление о сроке ее проведения. Уведомление направляется не позднее, чем за месяц до начала проведения инвентаризации. Администрация вправе направить своего представителя для участия в проведении инвентаризации. Отчет о результатах инвентаризации направляется в  администрацию  в трехдневный срок после ее завершения.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4.15. Администрация при наличии документально подтвержденных данных о передаче муниципального имущества юридическому лицу, не представившему документы для внесения в реестр, имеет право в одностороннем порядке включить в реестр объекты учета с присвоением им реестровых номеров.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 w:rsidRPr="00D86A78">
        <w:rPr>
          <w:rFonts w:ascii="Times New Roman" w:hAnsi="Times New Roman" w:cs="Times New Roman"/>
          <w:sz w:val="24"/>
          <w:szCs w:val="24"/>
        </w:rPr>
        <w:t xml:space="preserve">Юридическое лицо (правообладатель), владеющее на различных правах имуществом, находящимся в собственности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Pr="00D86A78">
        <w:rPr>
          <w:rFonts w:ascii="Times New Roman" w:hAnsi="Times New Roman" w:cs="Times New Roman"/>
          <w:sz w:val="24"/>
          <w:szCs w:val="24"/>
        </w:rPr>
        <w:t xml:space="preserve">, ежегодно до 1 </w:t>
      </w:r>
      <w:r w:rsidR="002476A2" w:rsidRPr="00D86A78">
        <w:rPr>
          <w:rFonts w:ascii="Times New Roman" w:hAnsi="Times New Roman" w:cs="Times New Roman"/>
          <w:sz w:val="24"/>
          <w:szCs w:val="24"/>
        </w:rPr>
        <w:t>марта</w:t>
      </w:r>
      <w:r w:rsidRPr="00D86A78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представляет в администрацию перечень движимого и недвижимого муниципального имущества, находящегося на балансе (ведомости основных средств), обновленные карты учета муниципального имущества по состоянию на 1 января текущего года (Приложение  8,</w:t>
      </w:r>
      <w:r w:rsidR="00087AA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Pr="00D86A78">
        <w:rPr>
          <w:rFonts w:ascii="Times New Roman" w:hAnsi="Times New Roman" w:cs="Times New Roman"/>
          <w:sz w:val="24"/>
          <w:szCs w:val="24"/>
        </w:rPr>
        <w:t>9 к настоящему Положению).</w:t>
      </w:r>
      <w:proofErr w:type="gramEnd"/>
    </w:p>
    <w:p w:rsidR="009D4C1B" w:rsidRDefault="002C0FDD" w:rsidP="009D4C1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86A78">
        <w:rPr>
          <w:rFonts w:ascii="Times New Roman" w:hAnsi="Times New Roman"/>
          <w:sz w:val="24"/>
          <w:szCs w:val="24"/>
        </w:rPr>
        <w:t xml:space="preserve">Специалист выборочно осуществляет проверки </w:t>
      </w:r>
      <w:proofErr w:type="gramStart"/>
      <w:r w:rsidRPr="00D86A78">
        <w:rPr>
          <w:rFonts w:ascii="Times New Roman" w:hAnsi="Times New Roman"/>
          <w:sz w:val="24"/>
          <w:szCs w:val="24"/>
        </w:rPr>
        <w:t>правильности заполнения карт учета муниципального имущества</w:t>
      </w:r>
      <w:proofErr w:type="gramEnd"/>
      <w:r w:rsidRPr="00D86A78">
        <w:rPr>
          <w:rFonts w:ascii="Times New Roman" w:hAnsi="Times New Roman"/>
          <w:sz w:val="24"/>
          <w:szCs w:val="24"/>
        </w:rPr>
        <w:t xml:space="preserve"> и достоверности сведений, указанных в них.</w:t>
      </w:r>
    </w:p>
    <w:p w:rsidR="002C0FDD" w:rsidRPr="00D308F8" w:rsidRDefault="002C0FDD" w:rsidP="009D4C1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86A78">
        <w:rPr>
          <w:rFonts w:ascii="Times New Roman" w:hAnsi="Times New Roman"/>
          <w:sz w:val="24"/>
          <w:szCs w:val="24"/>
        </w:rPr>
        <w:t xml:space="preserve">5. Порядок предоставления информации об объектах учета в реестре муниципального имущества муниципального образования </w:t>
      </w:r>
      <w:r w:rsidR="00D308F8">
        <w:rPr>
          <w:rFonts w:ascii="Times New Roman" w:hAnsi="Times New Roman"/>
          <w:sz w:val="24"/>
          <w:szCs w:val="24"/>
        </w:rPr>
        <w:t>«Качугский район»</w:t>
      </w:r>
    </w:p>
    <w:p w:rsidR="00D308F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5.1. </w:t>
      </w:r>
      <w:r w:rsidR="002476A2" w:rsidRPr="00D86A78">
        <w:rPr>
          <w:rFonts w:ascii="Times New Roman" w:hAnsi="Times New Roman" w:cs="Times New Roman"/>
          <w:sz w:val="24"/>
          <w:szCs w:val="24"/>
        </w:rPr>
        <w:t>Сведения</w:t>
      </w:r>
      <w:r w:rsidRPr="00D86A78">
        <w:rPr>
          <w:rFonts w:ascii="Times New Roman" w:hAnsi="Times New Roman" w:cs="Times New Roman"/>
          <w:sz w:val="24"/>
          <w:szCs w:val="24"/>
        </w:rPr>
        <w:t xml:space="preserve"> об объектах учета, содержащ</w:t>
      </w:r>
      <w:r w:rsidR="002476A2" w:rsidRPr="00D86A78">
        <w:rPr>
          <w:rFonts w:ascii="Times New Roman" w:hAnsi="Times New Roman" w:cs="Times New Roman"/>
          <w:sz w:val="24"/>
          <w:szCs w:val="24"/>
        </w:rPr>
        <w:t>их</w:t>
      </w:r>
      <w:r w:rsidR="00D308F8">
        <w:rPr>
          <w:rFonts w:ascii="Times New Roman" w:hAnsi="Times New Roman" w:cs="Times New Roman"/>
          <w:sz w:val="24"/>
          <w:szCs w:val="24"/>
        </w:rPr>
        <w:t>ся в реестре</w:t>
      </w:r>
      <w:r w:rsidRPr="00D86A78">
        <w:rPr>
          <w:rFonts w:ascii="Times New Roman" w:hAnsi="Times New Roman" w:cs="Times New Roman"/>
          <w:sz w:val="24"/>
          <w:szCs w:val="24"/>
        </w:rPr>
        <w:t xml:space="preserve">, </w:t>
      </w:r>
      <w:r w:rsidR="00D308F8">
        <w:rPr>
          <w:rFonts w:ascii="Times New Roman" w:hAnsi="Times New Roman" w:cs="Times New Roman"/>
          <w:sz w:val="24"/>
          <w:szCs w:val="24"/>
        </w:rPr>
        <w:t>носят открытый характер и предоставляются любым заинтересованным лицам в виде выписок из реестра.</w:t>
      </w:r>
    </w:p>
    <w:p w:rsidR="002C0FDD" w:rsidRPr="00D86A78" w:rsidRDefault="00D308F8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 сведений об объектах учета осуществляется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 w:rsidR="00CD04DA" w:rsidRPr="00D86A78">
        <w:rPr>
          <w:rFonts w:ascii="Times New Roman" w:hAnsi="Times New Roman" w:cs="Times New Roman"/>
          <w:sz w:val="24"/>
          <w:szCs w:val="24"/>
        </w:rPr>
        <w:t>администрацией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76A2" w:rsidRPr="00D86A78">
        <w:rPr>
          <w:rFonts w:ascii="Times New Roman" w:hAnsi="Times New Roman" w:cs="Times New Roman"/>
          <w:sz w:val="24"/>
          <w:szCs w:val="24"/>
        </w:rPr>
        <w:t>«Качугский район»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письменного запроса </w:t>
      </w:r>
      <w:r w:rsidR="002C0FDD" w:rsidRPr="00D86A78">
        <w:rPr>
          <w:rFonts w:ascii="Times New Roman" w:hAnsi="Times New Roman" w:cs="Times New Roman"/>
          <w:sz w:val="24"/>
          <w:szCs w:val="24"/>
        </w:rPr>
        <w:t xml:space="preserve">в 10-дневный срок </w:t>
      </w:r>
      <w:r w:rsidR="002476A2" w:rsidRPr="00D86A78">
        <w:rPr>
          <w:rFonts w:ascii="Times New Roman" w:hAnsi="Times New Roman" w:cs="Times New Roman"/>
          <w:sz w:val="24"/>
          <w:szCs w:val="24"/>
        </w:rPr>
        <w:t>со дня поступления запроса</w:t>
      </w:r>
      <w:r w:rsidR="002C0FDD" w:rsidRPr="00D86A78">
        <w:rPr>
          <w:rFonts w:ascii="Times New Roman" w:hAnsi="Times New Roman" w:cs="Times New Roman"/>
          <w:sz w:val="24"/>
          <w:szCs w:val="24"/>
        </w:rPr>
        <w:t>.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5.2. Информация об объектах учета из Реестра предоставляется в виде:</w:t>
      </w:r>
    </w:p>
    <w:p w:rsidR="002C0FDD" w:rsidRPr="00D86A78" w:rsidRDefault="002C0FDD" w:rsidP="00D86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выписки из реестра муниципального имущества;</w:t>
      </w: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- справки об отсутствии запрашиваемой информации.</w:t>
      </w:r>
    </w:p>
    <w:p w:rsidR="002C0FDD" w:rsidRPr="00D86A78" w:rsidRDefault="002C0FDD" w:rsidP="00D86A7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2C0FDD" w:rsidRPr="00D86A78" w:rsidRDefault="002C0FDD" w:rsidP="00D86A7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D86A78" w:rsidRDefault="002C0FDD" w:rsidP="00D86A7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A78">
        <w:rPr>
          <w:rFonts w:ascii="Times New Roman" w:hAnsi="Times New Roman" w:cs="Times New Roman"/>
          <w:sz w:val="24"/>
          <w:szCs w:val="24"/>
        </w:rPr>
        <w:t xml:space="preserve">6.1. Правообладатели и муниципальные органы исполнительной власти, иные органы и (или)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администрацию. </w:t>
      </w:r>
    </w:p>
    <w:p w:rsidR="009D4C1B" w:rsidRDefault="009D4C1B" w:rsidP="001F367C">
      <w:pPr>
        <w:pStyle w:val="a7"/>
        <w:tabs>
          <w:tab w:val="left" w:pos="2516"/>
        </w:tabs>
        <w:jc w:val="both"/>
        <w:rPr>
          <w:color w:val="000000"/>
          <w:sz w:val="24"/>
        </w:rPr>
        <w:sectPr w:rsidR="009D4C1B" w:rsidSect="006E106A">
          <w:headerReference w:type="even" r:id="rId11"/>
          <w:footerReference w:type="default" r:id="rId12"/>
          <w:footerReference w:type="first" r:id="rId13"/>
          <w:pgSz w:w="11907" w:h="16840" w:code="9"/>
          <w:pgMar w:top="1134" w:right="850" w:bottom="1134" w:left="1701" w:header="567" w:footer="851" w:gutter="0"/>
          <w:pgNumType w:start="1"/>
          <w:cols w:space="709"/>
          <w:titlePg/>
          <w:docGrid w:linePitch="326"/>
        </w:sectPr>
      </w:pPr>
      <w:r>
        <w:rPr>
          <w:color w:val="000000"/>
          <w:sz w:val="24"/>
        </w:rPr>
        <w:t xml:space="preserve">          6.2. </w:t>
      </w:r>
      <w:proofErr w:type="spellStart"/>
      <w:r>
        <w:rPr>
          <w:color w:val="000000"/>
          <w:sz w:val="24"/>
        </w:rPr>
        <w:t>Реестродержатель</w:t>
      </w:r>
      <w:proofErr w:type="spellEnd"/>
      <w:r>
        <w:rPr>
          <w:color w:val="000000"/>
          <w:sz w:val="24"/>
        </w:rPr>
        <w:t xml:space="preserve"> несет ответственность </w:t>
      </w:r>
      <w:proofErr w:type="gramStart"/>
      <w:r>
        <w:rPr>
          <w:color w:val="000000"/>
          <w:sz w:val="24"/>
        </w:rPr>
        <w:t>в соответствии с законодательством Российской Федерации за несвоевременное внесение данных об объектах учета в реестр</w:t>
      </w:r>
      <w:proofErr w:type="gramEnd"/>
      <w:r>
        <w:rPr>
          <w:color w:val="000000"/>
          <w:sz w:val="24"/>
        </w:rPr>
        <w:t xml:space="preserve"> и </w:t>
      </w:r>
      <w:r w:rsidR="001F367C">
        <w:rPr>
          <w:color w:val="000000"/>
          <w:sz w:val="24"/>
        </w:rPr>
        <w:t>не</w:t>
      </w:r>
      <w:r>
        <w:rPr>
          <w:color w:val="000000"/>
          <w:sz w:val="24"/>
        </w:rPr>
        <w:t xml:space="preserve">соответствие внесенных в реестр </w:t>
      </w:r>
      <w:r w:rsidR="00105C70">
        <w:rPr>
          <w:color w:val="000000"/>
          <w:sz w:val="24"/>
        </w:rPr>
        <w:t>сведений</w:t>
      </w:r>
      <w:r w:rsidR="001F367C">
        <w:rPr>
          <w:color w:val="000000"/>
          <w:sz w:val="24"/>
        </w:rPr>
        <w:t xml:space="preserve"> информации, которая содержится в документах, представленных для внесения объектов в реестр.</w:t>
      </w:r>
    </w:p>
    <w:p w:rsidR="002C0FDD" w:rsidRPr="008C01A3" w:rsidRDefault="00625DC8" w:rsidP="009B17FB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8C01A3" w:rsidRPr="008C01A3">
        <w:rPr>
          <w:sz w:val="20"/>
          <w:szCs w:val="20"/>
        </w:rPr>
        <w:t>Приложение  1</w:t>
      </w:r>
    </w:p>
    <w:p w:rsidR="008C01A3" w:rsidRDefault="002B3CB6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625DC8">
        <w:rPr>
          <w:sz w:val="20"/>
          <w:szCs w:val="20"/>
        </w:rPr>
        <w:t xml:space="preserve">            </w:t>
      </w:r>
      <w:r w:rsidR="002C0FDD" w:rsidRPr="008C01A3">
        <w:rPr>
          <w:sz w:val="20"/>
          <w:szCs w:val="20"/>
        </w:rPr>
        <w:t>к Положению «</w:t>
      </w:r>
      <w:r w:rsidR="00625DC8">
        <w:rPr>
          <w:sz w:val="20"/>
          <w:szCs w:val="20"/>
        </w:rPr>
        <w:t>О</w:t>
      </w:r>
      <w:r w:rsidR="002C0FDD" w:rsidRPr="008C01A3">
        <w:rPr>
          <w:sz w:val="20"/>
          <w:szCs w:val="20"/>
        </w:rPr>
        <w:t xml:space="preserve"> порядке ведения </w:t>
      </w:r>
    </w:p>
    <w:p w:rsidR="00625DC8" w:rsidRDefault="002B3CB6" w:rsidP="002B3C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625DC8">
        <w:rPr>
          <w:sz w:val="20"/>
          <w:szCs w:val="20"/>
        </w:rPr>
        <w:t xml:space="preserve">                  </w:t>
      </w:r>
      <w:r w:rsidR="002C0FDD" w:rsidRPr="008C01A3">
        <w:rPr>
          <w:sz w:val="20"/>
          <w:szCs w:val="20"/>
        </w:rPr>
        <w:t xml:space="preserve">реестра муниципального имущества </w:t>
      </w:r>
    </w:p>
    <w:p w:rsidR="002B3CB6" w:rsidRDefault="00625DC8" w:rsidP="002B3C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</w:t>
      </w:r>
      <w:r w:rsidR="002B3CB6">
        <w:rPr>
          <w:sz w:val="20"/>
          <w:szCs w:val="20"/>
        </w:rPr>
        <w:t>образования «</w:t>
      </w:r>
      <w:r>
        <w:rPr>
          <w:sz w:val="20"/>
          <w:szCs w:val="20"/>
        </w:rPr>
        <w:t xml:space="preserve">Качугский  район»                                    </w:t>
      </w:r>
    </w:p>
    <w:p w:rsidR="002C0FDD" w:rsidRPr="008C01A3" w:rsidRDefault="002B3CB6" w:rsidP="002B3C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2C0FDD" w:rsidRPr="00306FEB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306FEB" w:rsidRDefault="002C0FDD" w:rsidP="002C0FDD">
      <w:pPr>
        <w:jc w:val="center"/>
      </w:pPr>
      <w:r w:rsidRPr="00306FEB">
        <w:t>ФОРМЫ</w:t>
      </w:r>
    </w:p>
    <w:p w:rsidR="002C0FDD" w:rsidRPr="00306FEB" w:rsidRDefault="002C0FDD" w:rsidP="002C0FDD">
      <w:pPr>
        <w:jc w:val="center"/>
      </w:pPr>
      <w:r w:rsidRPr="00306FEB">
        <w:t xml:space="preserve">реестра муниципального имущества  </w:t>
      </w:r>
    </w:p>
    <w:p w:rsidR="002C0FDD" w:rsidRPr="00306FEB" w:rsidRDefault="002C0FDD" w:rsidP="002C0FDD">
      <w:pPr>
        <w:spacing w:line="276" w:lineRule="auto"/>
        <w:ind w:firstLine="426"/>
        <w:jc w:val="right"/>
      </w:pPr>
    </w:p>
    <w:p w:rsidR="002C0FDD" w:rsidRPr="00306FEB" w:rsidRDefault="002C0FDD" w:rsidP="002C0FDD">
      <w:pPr>
        <w:jc w:val="center"/>
      </w:pPr>
      <w:r w:rsidRPr="00306FEB">
        <w:t xml:space="preserve">Форма карты сведений о недвижимом имуществе, </w:t>
      </w:r>
    </w:p>
    <w:p w:rsidR="002C0FDD" w:rsidRPr="00306FEB" w:rsidRDefault="002C0FDD" w:rsidP="002C0FDD">
      <w:pPr>
        <w:jc w:val="center"/>
      </w:pPr>
      <w:proofErr w:type="gramStart"/>
      <w:r w:rsidRPr="00306FEB">
        <w:t>являющемся</w:t>
      </w:r>
      <w:proofErr w:type="gramEnd"/>
      <w:r w:rsidRPr="00306FEB">
        <w:t xml:space="preserve"> объектом учета</w:t>
      </w:r>
    </w:p>
    <w:p w:rsidR="002C0FDD" w:rsidRPr="00306FEB" w:rsidRDefault="002C0FDD" w:rsidP="002C0FDD">
      <w:pPr>
        <w:spacing w:line="276" w:lineRule="auto"/>
        <w:ind w:firstLine="426"/>
        <w:jc w:val="center"/>
      </w:pPr>
    </w:p>
    <w:p w:rsidR="002C0FDD" w:rsidRPr="00306FEB" w:rsidRDefault="002C0FDD" w:rsidP="002C0FDD">
      <w:pPr>
        <w:jc w:val="center"/>
      </w:pPr>
      <w:r w:rsidRPr="00306FEB">
        <w:t>КАРТА</w:t>
      </w:r>
    </w:p>
    <w:p w:rsidR="002C0FDD" w:rsidRPr="00306FEB" w:rsidRDefault="002C0FDD" w:rsidP="002C0FDD">
      <w:pPr>
        <w:jc w:val="center"/>
      </w:pPr>
      <w:r w:rsidRPr="00306FEB">
        <w:t xml:space="preserve">сведений о недвижимом имуществе, </w:t>
      </w:r>
    </w:p>
    <w:p w:rsidR="002C0FDD" w:rsidRPr="00306FEB" w:rsidRDefault="002C0FDD" w:rsidP="002C0FDD">
      <w:pPr>
        <w:jc w:val="center"/>
      </w:pPr>
      <w:proofErr w:type="gramStart"/>
      <w:r w:rsidRPr="00306FEB">
        <w:t>являющемся</w:t>
      </w:r>
      <w:proofErr w:type="gramEnd"/>
      <w:r w:rsidRPr="00306FEB">
        <w:t xml:space="preserve"> объектом учета</w:t>
      </w:r>
    </w:p>
    <w:p w:rsidR="002C0FDD" w:rsidRPr="00306FEB" w:rsidRDefault="002C0FDD" w:rsidP="002C0FDD">
      <w:pPr>
        <w:spacing w:line="276" w:lineRule="auto"/>
        <w:ind w:firstLine="426"/>
        <w:jc w:val="right"/>
      </w:pPr>
      <w:r w:rsidRPr="00306FEB"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60"/>
      </w:tblGrid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1. Правообладатель недвижимого имущества (полное официальное наименование)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2. Наименование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3. Адрес (местоположение)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4. Кадастровый номер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5.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6. Балансовая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7. Начисленная амортизация (износ)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8. Кадастровая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9. Дата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10. Реквизиты документов, являющихся основаниями для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  <w:tr w:rsidR="002C0FDD" w:rsidRPr="00306FEB" w:rsidTr="002C0FDD">
        <w:tc>
          <w:tcPr>
            <w:tcW w:w="5637" w:type="dxa"/>
            <w:shd w:val="clear" w:color="auto" w:fill="auto"/>
          </w:tcPr>
          <w:p w:rsidR="002C0FDD" w:rsidRPr="00306FEB" w:rsidRDefault="002C0FDD" w:rsidP="002C0FDD">
            <w:pPr>
              <w:jc w:val="both"/>
            </w:pPr>
            <w:r w:rsidRPr="00306FEB">
              <w:t>11. 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  <w:tc>
          <w:tcPr>
            <w:tcW w:w="4360" w:type="dxa"/>
            <w:shd w:val="clear" w:color="auto" w:fill="auto"/>
          </w:tcPr>
          <w:p w:rsidR="002C0FDD" w:rsidRPr="00306FEB" w:rsidRDefault="002C0FDD" w:rsidP="002C0FDD">
            <w:pPr>
              <w:spacing w:line="276" w:lineRule="auto"/>
              <w:jc w:val="center"/>
            </w:pPr>
          </w:p>
        </w:tc>
      </w:tr>
    </w:tbl>
    <w:p w:rsidR="002C0FDD" w:rsidRPr="00306FEB" w:rsidRDefault="002C0FDD" w:rsidP="002C0FDD">
      <w:pPr>
        <w:spacing w:line="276" w:lineRule="auto"/>
        <w:ind w:firstLine="426"/>
        <w:jc w:val="center"/>
      </w:pPr>
    </w:p>
    <w:p w:rsidR="002C0FDD" w:rsidRPr="00306FEB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306FEB">
        <w:rPr>
          <w:color w:val="000000"/>
        </w:rPr>
        <w:t>Руководитель организации     _____________________________________________</w:t>
      </w:r>
    </w:p>
    <w:p w:rsidR="002C0FDD" w:rsidRPr="00306FEB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6FEB">
        <w:rPr>
          <w:color w:val="000000"/>
          <w:sz w:val="20"/>
          <w:szCs w:val="2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306FEB">
        <w:rPr>
          <w:color w:val="000000"/>
          <w:sz w:val="20"/>
          <w:szCs w:val="20"/>
        </w:rPr>
        <w:t xml:space="preserve"> (подпись)                                                    (Ф.И.О.)</w:t>
      </w:r>
    </w:p>
    <w:p w:rsidR="002C0FDD" w:rsidRPr="00306FEB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306FEB">
        <w:rPr>
          <w:color w:val="000000"/>
        </w:rPr>
        <w:t>Главный бухгалтер     ____________________________________________________</w:t>
      </w:r>
    </w:p>
    <w:p w:rsidR="002C0FDD" w:rsidRPr="00306FEB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06FEB">
        <w:rPr>
          <w:color w:val="000000"/>
          <w:sz w:val="20"/>
          <w:szCs w:val="20"/>
        </w:rPr>
        <w:t xml:space="preserve">                                               </w:t>
      </w:r>
      <w:r>
        <w:rPr>
          <w:color w:val="000000"/>
          <w:sz w:val="20"/>
          <w:szCs w:val="20"/>
        </w:rPr>
        <w:t xml:space="preserve">           </w:t>
      </w:r>
      <w:r w:rsidRPr="00306FEB">
        <w:rPr>
          <w:color w:val="000000"/>
          <w:sz w:val="20"/>
          <w:szCs w:val="20"/>
        </w:rPr>
        <w:t xml:space="preserve">   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8C01A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2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E378EE" w:rsidRDefault="002C0FDD" w:rsidP="002C0FDD">
      <w:pPr>
        <w:jc w:val="center"/>
      </w:pPr>
      <w:r w:rsidRPr="00E378EE">
        <w:t xml:space="preserve">Форма карты сведений о </w:t>
      </w:r>
      <w:proofErr w:type="gramStart"/>
      <w:r w:rsidRPr="00E378EE">
        <w:t>приобретенном</w:t>
      </w:r>
      <w:proofErr w:type="gramEnd"/>
      <w:r w:rsidRPr="00E378EE">
        <w:t xml:space="preserve"> правообладателем </w:t>
      </w:r>
    </w:p>
    <w:p w:rsidR="002C0FDD" w:rsidRPr="00E378EE" w:rsidRDefault="002C0FDD" w:rsidP="002C0FDD">
      <w:pPr>
        <w:jc w:val="center"/>
      </w:pPr>
      <w:r w:rsidRPr="00E378EE">
        <w:t xml:space="preserve">движимом </w:t>
      </w:r>
      <w:proofErr w:type="gramStart"/>
      <w:r w:rsidRPr="00E378EE">
        <w:t>имуществе</w:t>
      </w:r>
      <w:proofErr w:type="gramEnd"/>
      <w:r w:rsidRPr="00E378EE">
        <w:t>, являющемся объектом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E378EE" w:rsidRDefault="002C0FDD" w:rsidP="002C0FDD">
      <w:pPr>
        <w:jc w:val="center"/>
      </w:pPr>
      <w:r w:rsidRPr="00E378EE">
        <w:t>КАРТА</w:t>
      </w:r>
    </w:p>
    <w:p w:rsidR="002C0FDD" w:rsidRPr="00E378EE" w:rsidRDefault="002C0FDD" w:rsidP="002C0FDD">
      <w:pPr>
        <w:jc w:val="center"/>
      </w:pPr>
      <w:r w:rsidRPr="00E378EE">
        <w:t xml:space="preserve">сведений о </w:t>
      </w:r>
      <w:proofErr w:type="gramStart"/>
      <w:r w:rsidRPr="00E378EE">
        <w:t>приобретенном</w:t>
      </w:r>
      <w:proofErr w:type="gramEnd"/>
      <w:r w:rsidRPr="00E378EE">
        <w:t xml:space="preserve"> правообладателем </w:t>
      </w:r>
    </w:p>
    <w:p w:rsidR="002C0FDD" w:rsidRPr="00E378EE" w:rsidRDefault="002C0FDD" w:rsidP="002C0FDD">
      <w:pPr>
        <w:jc w:val="center"/>
      </w:pPr>
      <w:r w:rsidRPr="00E378EE">
        <w:t xml:space="preserve">движимом </w:t>
      </w:r>
      <w:proofErr w:type="gramStart"/>
      <w:r w:rsidRPr="00E378EE">
        <w:t>имуществе</w:t>
      </w:r>
      <w:proofErr w:type="gramEnd"/>
      <w:r w:rsidRPr="00E378EE">
        <w:t>,  являющемся объектом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  <w:r w:rsidRPr="00E378EE">
        <w:t xml:space="preserve"> </w:t>
      </w:r>
    </w:p>
    <w:p w:rsidR="002C0FDD" w:rsidRPr="00E378EE" w:rsidRDefault="002C0FDD" w:rsidP="002C0FDD">
      <w:pPr>
        <w:jc w:val="both"/>
      </w:pPr>
      <w:r w:rsidRPr="00E378EE">
        <w:t>Правообладатель объекта учета реестра _______________________________________</w:t>
      </w:r>
    </w:p>
    <w:p w:rsidR="002C0FDD" w:rsidRPr="00E378EE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  <w:r w:rsidRPr="00E378EE">
        <w:t xml:space="preserve">                                                                               </w:t>
      </w:r>
      <w:r w:rsidRPr="00E378EE">
        <w:rPr>
          <w:sz w:val="20"/>
          <w:szCs w:val="20"/>
        </w:rPr>
        <w:t>(полное официальное наименование)</w:t>
      </w:r>
    </w:p>
    <w:p w:rsidR="002C0FDD" w:rsidRPr="00E378EE" w:rsidRDefault="002C0FDD" w:rsidP="002C0FDD">
      <w:pPr>
        <w:spacing w:line="276" w:lineRule="auto"/>
        <w:ind w:firstLine="426"/>
        <w:jc w:val="both"/>
      </w:pPr>
    </w:p>
    <w:p w:rsidR="002C0FDD" w:rsidRPr="00E378EE" w:rsidRDefault="002C0FDD" w:rsidP="002C0FDD">
      <w:pPr>
        <w:spacing w:line="276" w:lineRule="auto"/>
        <w:ind w:firstLine="426"/>
        <w:jc w:val="right"/>
      </w:pPr>
      <w:r w:rsidRPr="00E378EE">
        <w:t xml:space="preserve">           На 00.00.0000</w:t>
      </w: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684"/>
        <w:gridCol w:w="1102"/>
        <w:gridCol w:w="1089"/>
        <w:gridCol w:w="1310"/>
        <w:gridCol w:w="1559"/>
        <w:gridCol w:w="1086"/>
        <w:gridCol w:w="1099"/>
        <w:gridCol w:w="1155"/>
      </w:tblGrid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65632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665632">
              <w:rPr>
                <w:sz w:val="14"/>
                <w:szCs w:val="14"/>
              </w:rPr>
              <w:t>/</w:t>
            </w:r>
            <w:proofErr w:type="spellStart"/>
            <w:r w:rsidRPr="00665632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9</w:t>
            </w: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2C0FDD" w:rsidRPr="00CC0595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</w:p>
    <w:p w:rsidR="002C0FDD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>Руководитель организации     _____________________________________________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                                               </w:t>
      </w:r>
      <w:r>
        <w:rPr>
          <w:color w:val="000000"/>
          <w:sz w:val="20"/>
          <w:szCs w:val="20"/>
        </w:rPr>
        <w:t xml:space="preserve">          </w:t>
      </w:r>
      <w:r w:rsidRPr="00E378EE">
        <w:rPr>
          <w:color w:val="000000"/>
          <w:sz w:val="20"/>
          <w:szCs w:val="20"/>
        </w:rPr>
        <w:t xml:space="preserve">      (подпись)                                                    (Ф.И.О.)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 xml:space="preserve"> Главный бухгалтер     ____________________________________________________</w:t>
      </w:r>
    </w:p>
    <w:p w:rsidR="002C0FDD" w:rsidRPr="00E378EE" w:rsidRDefault="002C0FDD" w:rsidP="002C0FDD">
      <w:pPr>
        <w:jc w:val="both"/>
        <w:rPr>
          <w:b/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                       </w:t>
      </w:r>
      <w:r w:rsidRPr="00E378EE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</w:t>
      </w:r>
      <w:r w:rsidRPr="00E378EE">
        <w:rPr>
          <w:color w:val="000000"/>
          <w:sz w:val="20"/>
          <w:szCs w:val="20"/>
        </w:rPr>
        <w:t xml:space="preserve">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8C01A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3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E378EE" w:rsidRDefault="002C0FDD" w:rsidP="002C0FDD">
      <w:pPr>
        <w:jc w:val="center"/>
      </w:pPr>
      <w:r w:rsidRPr="00E378EE">
        <w:t xml:space="preserve">Форма карты сведений об изменении характеристик </w:t>
      </w:r>
    </w:p>
    <w:p w:rsidR="002C0FDD" w:rsidRPr="00E378EE" w:rsidRDefault="002C0FDD" w:rsidP="002C0FDD">
      <w:pPr>
        <w:jc w:val="center"/>
      </w:pPr>
      <w:r w:rsidRPr="00E378EE">
        <w:t>движимого имущества, являющегося объектом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E378EE" w:rsidRDefault="002C0FDD" w:rsidP="002C0FDD">
      <w:pPr>
        <w:jc w:val="center"/>
      </w:pPr>
      <w:r w:rsidRPr="00E378EE">
        <w:t>КАРТА</w:t>
      </w:r>
    </w:p>
    <w:p w:rsidR="002C0FDD" w:rsidRPr="00E378EE" w:rsidRDefault="002C0FDD" w:rsidP="002C0FDD">
      <w:pPr>
        <w:jc w:val="center"/>
      </w:pPr>
      <w:r w:rsidRPr="00E378EE">
        <w:t xml:space="preserve">сведений об изменении характеристик </w:t>
      </w:r>
    </w:p>
    <w:p w:rsidR="002C0FDD" w:rsidRPr="00E378EE" w:rsidRDefault="002C0FDD" w:rsidP="002C0FDD">
      <w:pPr>
        <w:jc w:val="center"/>
      </w:pPr>
      <w:r w:rsidRPr="00E378EE">
        <w:t>движимого имущества, являющегося объектом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  <w:r w:rsidRPr="00E378EE">
        <w:t xml:space="preserve"> </w:t>
      </w:r>
    </w:p>
    <w:p w:rsidR="002C0FDD" w:rsidRPr="00E378EE" w:rsidRDefault="002C0FDD" w:rsidP="002C0FDD">
      <w:pPr>
        <w:jc w:val="both"/>
      </w:pPr>
      <w:r w:rsidRPr="00E378EE">
        <w:t>Правообладатель объекта учета реестра _______________________________________</w:t>
      </w:r>
    </w:p>
    <w:p w:rsidR="002C0FDD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CC0595">
        <w:rPr>
          <w:sz w:val="18"/>
          <w:szCs w:val="18"/>
        </w:rPr>
        <w:t>(полное официальное наименование)</w:t>
      </w:r>
    </w:p>
    <w:p w:rsidR="002C0FDD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10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091"/>
        <w:gridCol w:w="917"/>
        <w:gridCol w:w="1033"/>
        <w:gridCol w:w="917"/>
        <w:gridCol w:w="1218"/>
        <w:gridCol w:w="886"/>
        <w:gridCol w:w="1324"/>
        <w:gridCol w:w="891"/>
        <w:gridCol w:w="1010"/>
        <w:gridCol w:w="1155"/>
      </w:tblGrid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65632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665632">
              <w:rPr>
                <w:sz w:val="14"/>
                <w:szCs w:val="14"/>
              </w:rPr>
              <w:t>/</w:t>
            </w:r>
            <w:proofErr w:type="spellStart"/>
            <w:r w:rsidRPr="00665632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Количество объектов, шт.</w:t>
            </w: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документа, подтверждающего изменения характеристик муниципального движимого имущества</w:t>
            </w: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11</w:t>
            </w:r>
          </w:p>
        </w:tc>
      </w:tr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C0FDD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Default="002C0FDD" w:rsidP="002C0FDD">
      <w:pPr>
        <w:spacing w:line="276" w:lineRule="auto"/>
        <w:ind w:firstLine="426"/>
        <w:jc w:val="right"/>
        <w:rPr>
          <w:b/>
          <w:sz w:val="20"/>
          <w:szCs w:val="20"/>
        </w:rPr>
      </w:pPr>
    </w:p>
    <w:p w:rsidR="002C0FDD" w:rsidRPr="00586C47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586C47">
        <w:rPr>
          <w:color w:val="000000"/>
        </w:rPr>
        <w:t xml:space="preserve">Руководитель организации </w:t>
      </w:r>
      <w:r>
        <w:rPr>
          <w:color w:val="000000"/>
        </w:rPr>
        <w:t xml:space="preserve">    </w:t>
      </w:r>
      <w:r w:rsidRPr="00586C47">
        <w:rPr>
          <w:color w:val="000000"/>
        </w:rPr>
        <w:t>_____________________________________________</w:t>
      </w:r>
    </w:p>
    <w:p w:rsidR="002C0FDD" w:rsidRPr="00B578CC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78CC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 </w:t>
      </w:r>
      <w:r w:rsidRPr="00B578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B578CC">
        <w:rPr>
          <w:color w:val="000000"/>
          <w:sz w:val="20"/>
          <w:szCs w:val="20"/>
        </w:rPr>
        <w:t xml:space="preserve">(подпись)                 </w:t>
      </w:r>
      <w:r>
        <w:rPr>
          <w:color w:val="000000"/>
          <w:sz w:val="20"/>
          <w:szCs w:val="20"/>
        </w:rPr>
        <w:t xml:space="preserve">                 </w:t>
      </w:r>
      <w:r w:rsidRPr="00B578CC">
        <w:rPr>
          <w:color w:val="000000"/>
          <w:sz w:val="20"/>
          <w:szCs w:val="20"/>
        </w:rPr>
        <w:t xml:space="preserve">                  (Ф.И.О.)</w:t>
      </w:r>
    </w:p>
    <w:p w:rsidR="002C0FDD" w:rsidRPr="00586C47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586C47">
        <w:rPr>
          <w:color w:val="000000"/>
        </w:rPr>
        <w:t xml:space="preserve">Главный бухгалтер </w:t>
      </w:r>
      <w:r>
        <w:rPr>
          <w:color w:val="000000"/>
        </w:rPr>
        <w:t xml:space="preserve">    </w:t>
      </w:r>
      <w:r w:rsidRPr="00586C47">
        <w:rPr>
          <w:color w:val="000000"/>
        </w:rPr>
        <w:t>_____________________________________________</w:t>
      </w:r>
      <w:r>
        <w:rPr>
          <w:color w:val="000000"/>
        </w:rPr>
        <w:t>_______</w:t>
      </w:r>
    </w:p>
    <w:p w:rsidR="002C0FDD" w:rsidRDefault="002C0FDD" w:rsidP="002C0FDD">
      <w:pP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Pr="00B578CC">
        <w:rPr>
          <w:color w:val="000000"/>
          <w:sz w:val="20"/>
          <w:szCs w:val="20"/>
        </w:rPr>
        <w:t xml:space="preserve">М.П. </w:t>
      </w:r>
      <w:r>
        <w:rPr>
          <w:color w:val="000000"/>
          <w:sz w:val="20"/>
          <w:szCs w:val="20"/>
        </w:rPr>
        <w:t xml:space="preserve">   </w:t>
      </w:r>
      <w:r w:rsidRPr="00B578CC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Pr="00B578CC">
        <w:rPr>
          <w:color w:val="000000"/>
          <w:sz w:val="20"/>
          <w:szCs w:val="20"/>
        </w:rPr>
        <w:t>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8C01A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4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Pr="00E378EE" w:rsidRDefault="002C0FDD" w:rsidP="002C0FDD">
      <w:pPr>
        <w:jc w:val="center"/>
      </w:pPr>
      <w:r w:rsidRPr="00E378EE">
        <w:t xml:space="preserve">Форма </w:t>
      </w:r>
    </w:p>
    <w:p w:rsidR="002C0FDD" w:rsidRPr="00E378EE" w:rsidRDefault="002C0FDD" w:rsidP="002C0FDD">
      <w:pPr>
        <w:jc w:val="center"/>
      </w:pPr>
      <w:r w:rsidRPr="00E378EE">
        <w:t xml:space="preserve">карты сведений об акциях, долях (вкладах) </w:t>
      </w:r>
    </w:p>
    <w:p w:rsidR="002C0FDD" w:rsidRPr="00E378EE" w:rsidRDefault="002C0FDD" w:rsidP="002C0FDD">
      <w:pPr>
        <w:jc w:val="center"/>
      </w:pPr>
      <w:r w:rsidRPr="00E378EE">
        <w:t xml:space="preserve">в уставных (складочных) капиталах </w:t>
      </w:r>
    </w:p>
    <w:p w:rsidR="002C0FDD" w:rsidRPr="00E378EE" w:rsidRDefault="002C0FDD" w:rsidP="002C0FDD">
      <w:pPr>
        <w:jc w:val="center"/>
      </w:pPr>
      <w:r w:rsidRPr="00E378EE">
        <w:t>хозяйственных обществ и товариществ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E378EE" w:rsidRDefault="002C0FDD" w:rsidP="002C0FDD">
      <w:pPr>
        <w:jc w:val="center"/>
      </w:pPr>
      <w:r w:rsidRPr="00E378EE">
        <w:t>КАРТА</w:t>
      </w:r>
    </w:p>
    <w:p w:rsidR="002C0FDD" w:rsidRPr="00E378EE" w:rsidRDefault="002C0FDD" w:rsidP="002C0FDD">
      <w:pPr>
        <w:jc w:val="center"/>
      </w:pPr>
      <w:r w:rsidRPr="00E378EE">
        <w:t xml:space="preserve">сведений об акциях, долях (вкладах) </w:t>
      </w:r>
    </w:p>
    <w:p w:rsidR="002C0FDD" w:rsidRPr="00E378EE" w:rsidRDefault="002C0FDD" w:rsidP="002C0FDD">
      <w:pPr>
        <w:jc w:val="center"/>
      </w:pPr>
      <w:r w:rsidRPr="00E378EE">
        <w:t xml:space="preserve">в уставных (складочных) капиталах </w:t>
      </w:r>
    </w:p>
    <w:p w:rsidR="002C0FDD" w:rsidRPr="00E378EE" w:rsidRDefault="002C0FDD" w:rsidP="002C0FDD">
      <w:pPr>
        <w:jc w:val="center"/>
      </w:pPr>
      <w:r w:rsidRPr="00E378EE">
        <w:t>хозяйственных обществ и товариществ</w:t>
      </w:r>
    </w:p>
    <w:p w:rsidR="002C0FDD" w:rsidRPr="00E378E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E378EE">
        <w:rPr>
          <w:sz w:val="20"/>
          <w:szCs w:val="20"/>
        </w:rPr>
        <w:t xml:space="preserve"> </w:t>
      </w:r>
    </w:p>
    <w:p w:rsidR="002C0FDD" w:rsidRPr="00E378EE" w:rsidRDefault="002C0FDD" w:rsidP="002C0FDD">
      <w:pPr>
        <w:jc w:val="both"/>
        <w:rPr>
          <w:sz w:val="20"/>
          <w:szCs w:val="20"/>
        </w:rPr>
      </w:pPr>
      <w:r w:rsidRPr="00E378EE">
        <w:t xml:space="preserve">Правообладатель объекта учета реестра </w:t>
      </w:r>
      <w:r w:rsidRPr="00E378EE">
        <w:rPr>
          <w:sz w:val="20"/>
          <w:szCs w:val="20"/>
        </w:rPr>
        <w:t>_______________________________________</w:t>
      </w:r>
    </w:p>
    <w:p w:rsidR="002C0FDD" w:rsidRPr="00E378EE" w:rsidRDefault="002C0FDD" w:rsidP="002C0FDD">
      <w:pPr>
        <w:jc w:val="both"/>
        <w:rPr>
          <w:sz w:val="18"/>
          <w:szCs w:val="18"/>
        </w:rPr>
      </w:pPr>
      <w:r w:rsidRPr="00E378EE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E378EE">
        <w:rPr>
          <w:sz w:val="20"/>
          <w:szCs w:val="20"/>
        </w:rPr>
        <w:t xml:space="preserve">     </w:t>
      </w:r>
      <w:r w:rsidRPr="00E378EE">
        <w:rPr>
          <w:sz w:val="18"/>
          <w:szCs w:val="18"/>
        </w:rPr>
        <w:t>(полное официальное наименование)</w:t>
      </w:r>
    </w:p>
    <w:p w:rsidR="002C0FDD" w:rsidRPr="00E378E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823"/>
        <w:gridCol w:w="848"/>
        <w:gridCol w:w="1226"/>
        <w:gridCol w:w="869"/>
        <w:gridCol w:w="869"/>
        <w:gridCol w:w="917"/>
        <w:gridCol w:w="881"/>
        <w:gridCol w:w="1231"/>
        <w:gridCol w:w="1091"/>
        <w:gridCol w:w="789"/>
      </w:tblGrid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Категория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эмитент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Адрес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Размер уставного фонда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Доля МУП в размере уставного капитала, %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Сумма вложений, руб.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Государственная регистрация, номер выпуска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Наименование держателя реестра акционеров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Вид вклада МУП</w:t>
            </w:r>
          </w:p>
        </w:tc>
      </w:tr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11</w:t>
            </w:r>
          </w:p>
        </w:tc>
      </w:tr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C0FDD" w:rsidRPr="00E378EE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>Руководитель организации     _____________________________________________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E378EE">
        <w:rPr>
          <w:color w:val="000000"/>
          <w:sz w:val="20"/>
          <w:szCs w:val="20"/>
        </w:rPr>
        <w:t xml:space="preserve">  (подпись)                                                    (Ф.И.О.)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>Главный бухгалтер     ____________________________________________________</w:t>
      </w:r>
    </w:p>
    <w:p w:rsidR="002C0FDD" w:rsidRPr="00E378EE" w:rsidRDefault="002C0FDD" w:rsidP="002C0FDD">
      <w:pPr>
        <w:jc w:val="both"/>
        <w:rPr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E378EE">
        <w:rPr>
          <w:color w:val="000000"/>
          <w:sz w:val="20"/>
          <w:szCs w:val="20"/>
        </w:rPr>
        <w:t xml:space="preserve">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Pr="008C01A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5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Default="002C0FDD" w:rsidP="002C0FDD">
      <w:pPr>
        <w:jc w:val="center"/>
      </w:pPr>
    </w:p>
    <w:p w:rsidR="002C0FDD" w:rsidRDefault="002C0FDD" w:rsidP="002C0FDD">
      <w:pPr>
        <w:jc w:val="center"/>
      </w:pPr>
    </w:p>
    <w:p w:rsidR="002C0FDD" w:rsidRPr="00E378EE" w:rsidRDefault="002C0FDD" w:rsidP="002C0FDD">
      <w:pPr>
        <w:jc w:val="center"/>
      </w:pPr>
      <w:r w:rsidRPr="00E378EE">
        <w:t xml:space="preserve">Форма карты сведений о выбытии движимого имущества, </w:t>
      </w:r>
    </w:p>
    <w:p w:rsidR="002C0FDD" w:rsidRPr="00E378EE" w:rsidRDefault="002C0FDD" w:rsidP="002C0FDD">
      <w:pPr>
        <w:jc w:val="center"/>
      </w:pPr>
      <w:r w:rsidRPr="00E378EE">
        <w:t>являющегося объектом учета, с баланса правообладателя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E378EE" w:rsidRDefault="002C0FDD" w:rsidP="002C0FDD">
      <w:pPr>
        <w:jc w:val="center"/>
      </w:pPr>
      <w:r w:rsidRPr="00E378EE">
        <w:t>КАРТА</w:t>
      </w:r>
    </w:p>
    <w:p w:rsidR="002C0FDD" w:rsidRPr="00E378EE" w:rsidRDefault="002C0FDD" w:rsidP="002C0FDD">
      <w:pPr>
        <w:jc w:val="center"/>
      </w:pPr>
      <w:r w:rsidRPr="00E378EE">
        <w:t xml:space="preserve">сведений о выбытии движимого имущества, </w:t>
      </w:r>
    </w:p>
    <w:p w:rsidR="002C0FDD" w:rsidRPr="00E378EE" w:rsidRDefault="002C0FDD" w:rsidP="002C0FDD">
      <w:pPr>
        <w:jc w:val="center"/>
      </w:pPr>
      <w:r w:rsidRPr="00E378EE">
        <w:t>являющегося объектом учета, с баланса правообладателя</w:t>
      </w:r>
    </w:p>
    <w:p w:rsidR="002C0FDD" w:rsidRPr="00E378E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E378EE">
        <w:rPr>
          <w:sz w:val="20"/>
          <w:szCs w:val="20"/>
        </w:rPr>
        <w:t xml:space="preserve"> </w:t>
      </w:r>
    </w:p>
    <w:p w:rsidR="002C0FDD" w:rsidRPr="00E378EE" w:rsidRDefault="002C0FDD" w:rsidP="002C0FDD">
      <w:pPr>
        <w:jc w:val="both"/>
        <w:rPr>
          <w:sz w:val="20"/>
          <w:szCs w:val="20"/>
        </w:rPr>
      </w:pPr>
      <w:r w:rsidRPr="00E378EE">
        <w:t xml:space="preserve">Правообладатель объекта учета реестра </w:t>
      </w:r>
      <w:r w:rsidRPr="00E378EE">
        <w:rPr>
          <w:sz w:val="20"/>
          <w:szCs w:val="20"/>
        </w:rPr>
        <w:t>_______________________________________</w:t>
      </w:r>
    </w:p>
    <w:p w:rsidR="002C0FDD" w:rsidRPr="00E378EE" w:rsidRDefault="002C0FDD" w:rsidP="002C0FDD">
      <w:pPr>
        <w:jc w:val="both"/>
        <w:rPr>
          <w:sz w:val="18"/>
          <w:szCs w:val="18"/>
        </w:rPr>
      </w:pPr>
      <w:r w:rsidRPr="00E378EE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E378EE">
        <w:rPr>
          <w:sz w:val="20"/>
          <w:szCs w:val="20"/>
        </w:rPr>
        <w:t xml:space="preserve">  </w:t>
      </w:r>
      <w:r w:rsidRPr="00E378EE">
        <w:rPr>
          <w:sz w:val="18"/>
          <w:szCs w:val="18"/>
        </w:rPr>
        <w:t>(полное официальное наименование)</w:t>
      </w:r>
    </w:p>
    <w:p w:rsidR="002C0FDD" w:rsidRPr="00E378EE" w:rsidRDefault="002C0FDD" w:rsidP="002C0FDD">
      <w:pPr>
        <w:jc w:val="both"/>
        <w:rPr>
          <w:sz w:val="18"/>
          <w:szCs w:val="18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1400"/>
        <w:gridCol w:w="917"/>
        <w:gridCol w:w="1033"/>
        <w:gridCol w:w="917"/>
        <w:gridCol w:w="822"/>
        <w:gridCol w:w="709"/>
        <w:gridCol w:w="850"/>
        <w:gridCol w:w="1167"/>
        <w:gridCol w:w="891"/>
        <w:gridCol w:w="996"/>
      </w:tblGrid>
      <w:tr w:rsidR="002C0FDD" w:rsidRPr="00E378EE" w:rsidTr="002C0FDD">
        <w:tc>
          <w:tcPr>
            <w:tcW w:w="406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378E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E378EE">
              <w:rPr>
                <w:sz w:val="14"/>
                <w:szCs w:val="14"/>
              </w:rPr>
              <w:t>/</w:t>
            </w:r>
            <w:proofErr w:type="spellStart"/>
            <w:r w:rsidRPr="00E378E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Сведения об отнесении объекта к категории особо ценного движимого имущества (реквизиты документа об отнесении)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Начисленная амортизация (износ), руб.</w:t>
            </w:r>
          </w:p>
        </w:tc>
      </w:tr>
      <w:tr w:rsidR="002C0FDD" w:rsidRPr="00E378EE" w:rsidTr="002C0FDD">
        <w:tc>
          <w:tcPr>
            <w:tcW w:w="406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номер</w:t>
            </w:r>
          </w:p>
        </w:tc>
        <w:tc>
          <w:tcPr>
            <w:tcW w:w="116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11</w:t>
            </w: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</w:tbl>
    <w:p w:rsidR="002C0FDD" w:rsidRPr="00E378EE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>Руководитель организации     _____________________________________________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E378EE">
        <w:rPr>
          <w:color w:val="000000"/>
          <w:sz w:val="20"/>
          <w:szCs w:val="20"/>
        </w:rPr>
        <w:t xml:space="preserve">     (подпись)                                                    (Ф.И.О.)</w:t>
      </w:r>
    </w:p>
    <w:p w:rsidR="002C0FDD" w:rsidRPr="00E378EE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E378EE">
        <w:rPr>
          <w:color w:val="000000"/>
        </w:rPr>
        <w:t>Главный бухгалтер     ____________________________________________________</w:t>
      </w:r>
    </w:p>
    <w:p w:rsidR="002C0FDD" w:rsidRPr="00E378EE" w:rsidRDefault="002C0FDD" w:rsidP="002C0FDD">
      <w:pPr>
        <w:jc w:val="both"/>
        <w:rPr>
          <w:sz w:val="20"/>
          <w:szCs w:val="20"/>
        </w:rPr>
      </w:pPr>
      <w:r w:rsidRPr="00E378EE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E378EE">
        <w:rPr>
          <w:color w:val="000000"/>
          <w:sz w:val="20"/>
          <w:szCs w:val="20"/>
        </w:rPr>
        <w:t xml:space="preserve"> 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8C01A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6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E378EE" w:rsidRDefault="002C0FDD" w:rsidP="002C0FDD">
      <w:pPr>
        <w:jc w:val="center"/>
      </w:pPr>
      <w:r w:rsidRPr="00E378EE">
        <w:t xml:space="preserve">Форма </w:t>
      </w:r>
    </w:p>
    <w:p w:rsidR="002C0FDD" w:rsidRPr="00E378EE" w:rsidRDefault="002C0FDD" w:rsidP="002C0FDD">
      <w:pPr>
        <w:jc w:val="center"/>
      </w:pPr>
      <w:r w:rsidRPr="00E378EE">
        <w:t xml:space="preserve">карты сведений о правообладателе объекта учета 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E378EE" w:rsidRDefault="002C0FDD" w:rsidP="002C0FDD">
      <w:pPr>
        <w:jc w:val="center"/>
      </w:pPr>
      <w:r w:rsidRPr="00E378EE">
        <w:t>КАРТА</w:t>
      </w:r>
    </w:p>
    <w:p w:rsidR="002C0FDD" w:rsidRPr="00E378EE" w:rsidRDefault="002C0FDD" w:rsidP="002C0FDD">
      <w:pPr>
        <w:jc w:val="center"/>
      </w:pPr>
      <w:r w:rsidRPr="00E378EE">
        <w:t xml:space="preserve">сведений о правообладателе объекта учета </w:t>
      </w: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44"/>
        <w:gridCol w:w="1157"/>
        <w:gridCol w:w="1134"/>
        <w:gridCol w:w="993"/>
        <w:gridCol w:w="1134"/>
        <w:gridCol w:w="992"/>
        <w:gridCol w:w="992"/>
        <w:gridCol w:w="851"/>
        <w:gridCol w:w="850"/>
        <w:gridCol w:w="1134"/>
      </w:tblGrid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Наименование, организационно-правовая форма юридического лица</w:t>
            </w: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адрес</w:t>
            </w: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Реквизиты документа, являющегося основанием для создания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Балансовая стоимость недвижимого имущества, руб.</w:t>
            </w: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Остаточная стоимость недвижимого имущества, руб.</w:t>
            </w: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Балансовая стоимость движимого имущества, руб.</w:t>
            </w: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Остаточная стоимость движимого имущества, руб.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Среднесписочная численность работников (для муниципальных предприятий и муниципальных учреждений), чел.</w:t>
            </w: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2C0FDD" w:rsidRDefault="002C0FDD" w:rsidP="002C0FDD">
      <w:pPr>
        <w:spacing w:line="276" w:lineRule="auto"/>
        <w:ind w:firstLine="426"/>
        <w:jc w:val="both"/>
        <w:rPr>
          <w:b/>
        </w:rPr>
      </w:pPr>
    </w:p>
    <w:p w:rsidR="002C0FDD" w:rsidRPr="00586C47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586C47">
        <w:rPr>
          <w:color w:val="000000"/>
        </w:rPr>
        <w:t xml:space="preserve">Руководитель организации </w:t>
      </w:r>
      <w:r>
        <w:rPr>
          <w:color w:val="000000"/>
        </w:rPr>
        <w:t xml:space="preserve">    </w:t>
      </w:r>
      <w:r w:rsidRPr="00586C47">
        <w:rPr>
          <w:color w:val="000000"/>
        </w:rPr>
        <w:t>_____________________________________________</w:t>
      </w:r>
    </w:p>
    <w:p w:rsidR="002C0FDD" w:rsidRPr="00B578CC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78CC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B578C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B578CC">
        <w:rPr>
          <w:color w:val="000000"/>
          <w:sz w:val="20"/>
          <w:szCs w:val="20"/>
        </w:rPr>
        <w:t xml:space="preserve">(подпись)                 </w:t>
      </w:r>
      <w:r>
        <w:rPr>
          <w:color w:val="000000"/>
          <w:sz w:val="20"/>
          <w:szCs w:val="20"/>
        </w:rPr>
        <w:t xml:space="preserve">                 </w:t>
      </w:r>
      <w:r w:rsidRPr="00B578CC">
        <w:rPr>
          <w:color w:val="000000"/>
          <w:sz w:val="20"/>
          <w:szCs w:val="20"/>
        </w:rPr>
        <w:t xml:space="preserve">                  (Ф.И.О.)</w:t>
      </w:r>
    </w:p>
    <w:p w:rsidR="002C0FDD" w:rsidRPr="00586C47" w:rsidRDefault="002C0FDD" w:rsidP="002C0FDD">
      <w:pPr>
        <w:autoSpaceDE w:val="0"/>
        <w:autoSpaceDN w:val="0"/>
        <w:adjustRightInd w:val="0"/>
        <w:jc w:val="both"/>
        <w:rPr>
          <w:color w:val="000000"/>
        </w:rPr>
      </w:pPr>
      <w:r w:rsidRPr="00586C47">
        <w:rPr>
          <w:color w:val="000000"/>
        </w:rPr>
        <w:t xml:space="preserve">Главный бухгалтер </w:t>
      </w:r>
      <w:r>
        <w:rPr>
          <w:color w:val="000000"/>
        </w:rPr>
        <w:t xml:space="preserve">    </w:t>
      </w:r>
      <w:r w:rsidRPr="00586C47">
        <w:rPr>
          <w:color w:val="000000"/>
        </w:rPr>
        <w:t>_____________________________________________</w:t>
      </w:r>
      <w:r>
        <w:rPr>
          <w:color w:val="000000"/>
        </w:rPr>
        <w:t>_______</w:t>
      </w:r>
    </w:p>
    <w:p w:rsidR="002C0FDD" w:rsidRDefault="002C0FDD" w:rsidP="002C0FDD">
      <w:pP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 w:rsidRPr="00B578CC">
        <w:rPr>
          <w:color w:val="000000"/>
          <w:sz w:val="20"/>
          <w:szCs w:val="20"/>
        </w:rPr>
        <w:t xml:space="preserve">М.П. </w:t>
      </w:r>
      <w:r>
        <w:rPr>
          <w:color w:val="000000"/>
          <w:sz w:val="20"/>
          <w:szCs w:val="20"/>
        </w:rPr>
        <w:t xml:space="preserve">   </w:t>
      </w:r>
      <w:r w:rsidRPr="00B578CC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              </w:t>
      </w:r>
      <w:r w:rsidRPr="00B578CC">
        <w:rPr>
          <w:color w:val="000000"/>
          <w:sz w:val="20"/>
          <w:szCs w:val="20"/>
        </w:rPr>
        <w:t>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8C01A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7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ЗАЯВЛЕНИЕ</w:t>
      </w: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о внесении в реестр муниципального имущества объекта (</w:t>
      </w:r>
      <w:proofErr w:type="spellStart"/>
      <w:r>
        <w:rPr>
          <w:szCs w:val="20"/>
        </w:rPr>
        <w:t>ов</w:t>
      </w:r>
      <w:proofErr w:type="spellEnd"/>
      <w:r>
        <w:rPr>
          <w:szCs w:val="20"/>
        </w:rPr>
        <w:t>) учета,  или</w:t>
      </w: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  <w:proofErr w:type="gramStart"/>
      <w:r>
        <w:rPr>
          <w:szCs w:val="20"/>
        </w:rPr>
        <w:t>(о внесении изменения сведений об объекте (ах) учета в реестр муниципального имущества), или (об исключении из реестра муниципального имущества объекта (</w:t>
      </w:r>
      <w:proofErr w:type="spellStart"/>
      <w:r>
        <w:rPr>
          <w:szCs w:val="20"/>
        </w:rPr>
        <w:t>ов</w:t>
      </w:r>
      <w:proofErr w:type="spellEnd"/>
      <w:r>
        <w:rPr>
          <w:szCs w:val="20"/>
        </w:rPr>
        <w:t>) учета</w:t>
      </w:r>
      <w:proofErr w:type="gramEnd"/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Default="002C0FDD" w:rsidP="002C0FDD">
      <w:pPr>
        <w:widowControl w:val="0"/>
        <w:autoSpaceDE w:val="0"/>
        <w:autoSpaceDN w:val="0"/>
        <w:jc w:val="center"/>
        <w:rPr>
          <w:szCs w:val="20"/>
        </w:rPr>
      </w:pP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378EE">
        <w:rPr>
          <w:szCs w:val="20"/>
        </w:rPr>
        <w:t xml:space="preserve">Прошу включить в реестр муниципального имущества муниципального образования </w:t>
      </w:r>
      <w:r w:rsidR="008C01A3">
        <w:rPr>
          <w:szCs w:val="20"/>
        </w:rPr>
        <w:t xml:space="preserve">Петровское сельское поселение </w:t>
      </w:r>
      <w:r w:rsidR="008C01A3" w:rsidRPr="00E378EE">
        <w:rPr>
          <w:szCs w:val="20"/>
        </w:rPr>
        <w:t xml:space="preserve">муниципального образования </w:t>
      </w:r>
      <w:r w:rsidRPr="00E378EE">
        <w:rPr>
          <w:szCs w:val="20"/>
        </w:rPr>
        <w:t>Приозерский муниципальный район Ленинградской области недвижимое (движимое) имущество, право оперативного управления (хозяйственного ведения) на которое возникло на основании, и</w:t>
      </w:r>
      <w:r w:rsidRPr="00E378EE">
        <w:t>ли</w:t>
      </w:r>
      <w:r w:rsidRPr="00E378EE">
        <w:rPr>
          <w:sz w:val="26"/>
          <w:szCs w:val="26"/>
        </w:rPr>
        <w:t xml:space="preserve"> </w:t>
      </w: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E378EE">
        <w:t xml:space="preserve">прошу внести </w:t>
      </w:r>
      <w:r w:rsidRPr="00E378EE">
        <w:rPr>
          <w:szCs w:val="20"/>
        </w:rPr>
        <w:t>изменения в сведения об объекте (ах) учета в реестр муниципального имущества муниципального образования</w:t>
      </w:r>
      <w:r w:rsidR="008C01A3" w:rsidRPr="008C01A3">
        <w:rPr>
          <w:szCs w:val="20"/>
        </w:rPr>
        <w:t xml:space="preserve"> </w:t>
      </w:r>
      <w:r w:rsidR="008C01A3">
        <w:rPr>
          <w:szCs w:val="20"/>
        </w:rPr>
        <w:t xml:space="preserve">Петровское сельское поселение </w:t>
      </w:r>
      <w:r w:rsidR="008C01A3" w:rsidRPr="00E378EE">
        <w:rPr>
          <w:szCs w:val="20"/>
        </w:rPr>
        <w:t>муниципального образования</w:t>
      </w:r>
      <w:r w:rsidRPr="00E378EE">
        <w:rPr>
          <w:szCs w:val="20"/>
        </w:rPr>
        <w:t xml:space="preserve"> Приозерский муниципальный район Ленинградской области, на основании или</w:t>
      </w:r>
    </w:p>
    <w:p w:rsidR="002C0FDD" w:rsidRPr="00E378EE" w:rsidRDefault="002C0FDD" w:rsidP="002C0FDD">
      <w:pPr>
        <w:widowControl w:val="0"/>
        <w:autoSpaceDE w:val="0"/>
        <w:autoSpaceDN w:val="0"/>
        <w:ind w:firstLine="709"/>
        <w:jc w:val="both"/>
      </w:pPr>
      <w:r w:rsidRPr="00E378EE">
        <w:rPr>
          <w:szCs w:val="20"/>
        </w:rPr>
        <w:t xml:space="preserve">прошу исключить из реестра муниципального имущества муниципального образования </w:t>
      </w:r>
      <w:r w:rsidR="008C01A3">
        <w:rPr>
          <w:szCs w:val="20"/>
        </w:rPr>
        <w:t xml:space="preserve">Петровское сельское поселение </w:t>
      </w:r>
      <w:r w:rsidR="008C01A3" w:rsidRPr="00E378EE">
        <w:rPr>
          <w:szCs w:val="20"/>
        </w:rPr>
        <w:t xml:space="preserve">муниципального образования </w:t>
      </w:r>
      <w:r w:rsidRPr="00E378EE">
        <w:rPr>
          <w:szCs w:val="20"/>
        </w:rPr>
        <w:t>Приозерский муниципальный район Ленинградской области объект (</w:t>
      </w:r>
      <w:proofErr w:type="spellStart"/>
      <w:r w:rsidRPr="00E378EE">
        <w:rPr>
          <w:szCs w:val="20"/>
        </w:rPr>
        <w:t>ы</w:t>
      </w:r>
      <w:proofErr w:type="spellEnd"/>
      <w:r w:rsidRPr="00E378EE">
        <w:rPr>
          <w:szCs w:val="20"/>
        </w:rPr>
        <w:t>) учета находящиеся на праве оперативного управления (хозяйственного ведения) на основании</w:t>
      </w:r>
    </w:p>
    <w:p w:rsidR="002C0FDD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</w:p>
    <w:p w:rsidR="002C0FDD" w:rsidRPr="00F55119" w:rsidRDefault="002C0FDD" w:rsidP="002C0FDD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FDD" w:rsidRDefault="002C0FDD" w:rsidP="002C0FDD">
      <w:pPr>
        <w:jc w:val="both"/>
        <w:rPr>
          <w:sz w:val="20"/>
          <w:szCs w:val="20"/>
        </w:rPr>
      </w:pPr>
      <w:r w:rsidRPr="003C332F">
        <w:rPr>
          <w:sz w:val="20"/>
          <w:szCs w:val="20"/>
        </w:rPr>
        <w:t>(</w:t>
      </w:r>
      <w:r w:rsidRPr="00DD5D81">
        <w:rPr>
          <w:sz w:val="20"/>
          <w:szCs w:val="20"/>
        </w:rPr>
        <w:t>муниципальный контракт,  договор купли-продажи, счет-фактура, накладная</w:t>
      </w:r>
      <w:r>
        <w:rPr>
          <w:sz w:val="20"/>
          <w:szCs w:val="20"/>
        </w:rPr>
        <w:t>,</w:t>
      </w:r>
      <w:r w:rsidRPr="00DD5D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акты на списание, заключения </w:t>
      </w:r>
      <w:r w:rsidRPr="00DD5D81">
        <w:rPr>
          <w:sz w:val="20"/>
          <w:szCs w:val="20"/>
        </w:rPr>
        <w:t>и т.д</w:t>
      </w:r>
      <w:proofErr w:type="gramStart"/>
      <w:r w:rsidRPr="00DD5D81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DD5D81">
        <w:rPr>
          <w:sz w:val="20"/>
          <w:szCs w:val="20"/>
        </w:rPr>
        <w:t>)</w:t>
      </w:r>
      <w:proofErr w:type="gramEnd"/>
    </w:p>
    <w:p w:rsidR="002C0FDD" w:rsidRDefault="002C0FDD" w:rsidP="002C0FDD">
      <w:pPr>
        <w:jc w:val="both"/>
        <w:rPr>
          <w:sz w:val="20"/>
          <w:szCs w:val="20"/>
        </w:rPr>
      </w:pPr>
    </w:p>
    <w:p w:rsidR="002C0FDD" w:rsidRPr="00DD5D81" w:rsidRDefault="002C0FDD" w:rsidP="002C0FDD">
      <w:pPr>
        <w:ind w:firstLine="709"/>
        <w:jc w:val="both"/>
      </w:pPr>
      <w:r w:rsidRPr="00DD5D81">
        <w:t>Копии правоустанавливающих документов и сведений об имуществе по установленным формам прилагаются.</w:t>
      </w:r>
    </w:p>
    <w:p w:rsidR="002C0FDD" w:rsidRDefault="002C0FDD" w:rsidP="002C0FDD">
      <w:pPr>
        <w:jc w:val="both"/>
      </w:pPr>
    </w:p>
    <w:p w:rsidR="002C0FDD" w:rsidRDefault="002C0FDD" w:rsidP="002C0FDD">
      <w:pPr>
        <w:jc w:val="both"/>
      </w:pPr>
    </w:p>
    <w:p w:rsidR="002C0FDD" w:rsidRDefault="002C0FDD" w:rsidP="002C0FDD">
      <w:pPr>
        <w:jc w:val="both"/>
      </w:pPr>
      <w:r>
        <w:t>Руководитель организации _________________   __________________</w:t>
      </w:r>
    </w:p>
    <w:p w:rsidR="002C0FDD" w:rsidRDefault="002C0FDD" w:rsidP="002C0FDD">
      <w:pPr>
        <w:jc w:val="both"/>
        <w:rPr>
          <w:sz w:val="20"/>
          <w:szCs w:val="20"/>
        </w:rPr>
      </w:pPr>
      <w:r w:rsidRPr="00DD5D81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</w:t>
      </w:r>
      <w:r w:rsidRPr="00DD5D81">
        <w:rPr>
          <w:sz w:val="20"/>
          <w:szCs w:val="20"/>
        </w:rPr>
        <w:t xml:space="preserve">   (подпись) </w:t>
      </w:r>
      <w:r>
        <w:rPr>
          <w:sz w:val="20"/>
          <w:szCs w:val="20"/>
        </w:rPr>
        <w:t xml:space="preserve">                           (Ф.И.О.)</w:t>
      </w:r>
    </w:p>
    <w:p w:rsidR="002C0FDD" w:rsidRDefault="002C0FDD" w:rsidP="002C0F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М.П.</w:t>
      </w:r>
    </w:p>
    <w:p w:rsidR="002C0FDD" w:rsidRDefault="002C0FDD" w:rsidP="002C0FDD">
      <w:pPr>
        <w:jc w:val="both"/>
        <w:rPr>
          <w:sz w:val="20"/>
          <w:szCs w:val="20"/>
        </w:rPr>
      </w:pPr>
    </w:p>
    <w:p w:rsidR="002C0FDD" w:rsidRPr="00DD5D81" w:rsidRDefault="002C0FDD" w:rsidP="002C0FDD">
      <w:pPr>
        <w:jc w:val="both"/>
        <w:rPr>
          <w:sz w:val="20"/>
          <w:szCs w:val="20"/>
        </w:rPr>
      </w:pPr>
    </w:p>
    <w:p w:rsidR="002C0FDD" w:rsidRDefault="002C0FDD" w:rsidP="002C0FDD">
      <w:pPr>
        <w:jc w:val="both"/>
        <w:rPr>
          <w:sz w:val="20"/>
          <w:szCs w:val="20"/>
        </w:rPr>
      </w:pPr>
      <w:r>
        <w:t xml:space="preserve">«_____»____________ 20__ г.                                       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C0FDD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Pr="008C01A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8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B733D9" w:rsidRDefault="002C0FDD" w:rsidP="002C0FDD">
      <w:pPr>
        <w:jc w:val="center"/>
      </w:pPr>
      <w:r w:rsidRPr="00B733D9">
        <w:t>Карта учета муниципального имущества имеющегося у юридического лица по состоянию на 01 января 20___ года</w:t>
      </w:r>
    </w:p>
    <w:p w:rsidR="002C0FDD" w:rsidRPr="00B733D9" w:rsidRDefault="002C0FDD" w:rsidP="002C0FD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4559"/>
        <w:gridCol w:w="3946"/>
      </w:tblGrid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33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33D9">
              <w:rPr>
                <w:sz w:val="20"/>
                <w:szCs w:val="20"/>
              </w:rPr>
              <w:t>/</w:t>
            </w:r>
            <w:proofErr w:type="spellStart"/>
            <w:r w:rsidRPr="00B733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 xml:space="preserve">Наименование данных об объекте 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Характеристики данных</w:t>
            </w: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Примечание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и основные данные </w:t>
            </w:r>
            <w:r w:rsidRPr="00B733D9">
              <w:rPr>
                <w:sz w:val="20"/>
                <w:szCs w:val="20"/>
              </w:rPr>
              <w:t>ЮЛ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Местонахождение/почтовый адрес, ОКАТО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Вышестоящий орган, ОКОГУ основного юридического лица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1.4.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Основной вид деятельности, ОКВЭД (ОКОНХ)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1.5.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Форма собственности, ОКФС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1.6.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Организационно-правовая форма, ОПФ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1.7.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ИНН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1.8.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Уставной капитал (для предприятий)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1.9.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 стоимость основных фондов/остаточная стоимость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1.10.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Стоимость чистых активов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1.11.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1.12.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Площадь земельного участка/кадастровый (условный номер)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1.13.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Представители муниципального образования в АО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Состав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руб.</w:t>
            </w:r>
          </w:p>
        </w:tc>
      </w:tr>
      <w:tr w:rsidR="002C0FDD" w:rsidRPr="00B733D9" w:rsidTr="002C0FDD">
        <w:tc>
          <w:tcPr>
            <w:tcW w:w="817" w:type="dxa"/>
            <w:vMerge w:val="restart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Движимое имущество ВСЕГО, в том числе:</w:t>
            </w:r>
          </w:p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 стоимость/остаточная (руб.)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Прикладывается перечень имущества</w:t>
            </w:r>
          </w:p>
        </w:tc>
      </w:tr>
      <w:tr w:rsidR="002C0FDD" w:rsidRPr="00B733D9" w:rsidTr="002C0FDD">
        <w:tc>
          <w:tcPr>
            <w:tcW w:w="817" w:type="dxa"/>
            <w:vMerge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 xml:space="preserve">*Движимое имущество – особо ценное, </w:t>
            </w:r>
          </w:p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 стоимость/ остаточная стоимость (руб.)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Прикладывается перечень имущества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Акции, находящиеся в муниципальной собственности (% доли в уставном капитале)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Обременение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Годовая арендная плата  в местный бюджет/ перечислено в местный бюджет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руб.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Иное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Доходы от использования (кроме обременения)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Часть прибыли, перечисленной в бюджет района в соответствии с Решением Совета депутатов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руб.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Дивиденды,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руб.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Иные доходы,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руб.</w:t>
            </w: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  <w:jc w:val="center"/>
      </w:pPr>
    </w:p>
    <w:p w:rsidR="002C0FDD" w:rsidRPr="00B733D9" w:rsidRDefault="002C0FDD" w:rsidP="002C0FDD">
      <w:pPr>
        <w:autoSpaceDE w:val="0"/>
        <w:autoSpaceDN w:val="0"/>
        <w:adjustRightInd w:val="0"/>
        <w:jc w:val="center"/>
      </w:pPr>
      <w:r w:rsidRPr="00B733D9">
        <w:t>СОСТАВ ОБЪЕКТА УЧЕТА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60"/>
        <w:gridCol w:w="2109"/>
        <w:gridCol w:w="2768"/>
        <w:gridCol w:w="1526"/>
        <w:gridCol w:w="2200"/>
        <w:gridCol w:w="1095"/>
        <w:gridCol w:w="2701"/>
      </w:tblGrid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6.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2C0FDD" w:rsidRPr="00B733D9" w:rsidTr="002C0FDD">
        <w:tc>
          <w:tcPr>
            <w:tcW w:w="817" w:type="dxa"/>
            <w:vMerge w:val="restart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6.1.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2399" w:type="dxa"/>
            <w:gridSpan w:val="6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Данные об объекте недвижимости по состоянию на 1 января 20__г.</w:t>
            </w:r>
          </w:p>
        </w:tc>
      </w:tr>
      <w:tr w:rsidR="002C0FDD" w:rsidRPr="00B733D9" w:rsidTr="002C0FDD">
        <w:tc>
          <w:tcPr>
            <w:tcW w:w="817" w:type="dxa"/>
            <w:vMerge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Адрес/ памятник истории и культуры (да/нет)</w:t>
            </w:r>
          </w:p>
        </w:tc>
        <w:tc>
          <w:tcPr>
            <w:tcW w:w="2768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Основание нахождения объекта у юридического лица</w:t>
            </w:r>
          </w:p>
        </w:tc>
        <w:tc>
          <w:tcPr>
            <w:tcW w:w="152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2200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 стоимость/</w:t>
            </w:r>
          </w:p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остаточная стоимость (</w:t>
            </w:r>
            <w:proofErr w:type="spellStart"/>
            <w:r w:rsidRPr="00B733D9">
              <w:rPr>
                <w:sz w:val="20"/>
                <w:szCs w:val="20"/>
              </w:rPr>
              <w:t>руб</w:t>
            </w:r>
            <w:proofErr w:type="spellEnd"/>
            <w:r w:rsidRPr="00B733D9">
              <w:rPr>
                <w:sz w:val="20"/>
                <w:szCs w:val="20"/>
              </w:rPr>
              <w:t>).</w:t>
            </w:r>
          </w:p>
        </w:tc>
        <w:tc>
          <w:tcPr>
            <w:tcW w:w="1095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Общая площадь кв</w:t>
            </w:r>
            <w:proofErr w:type="gramStart"/>
            <w:r w:rsidRPr="00B733D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1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Кадастровый (условный) номер/площадь земельного участка</w:t>
            </w:r>
          </w:p>
        </w:tc>
      </w:tr>
      <w:tr w:rsidR="002C0FDD" w:rsidRPr="00B733D9" w:rsidTr="002C0FDD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4663"/>
        <w:gridCol w:w="2268"/>
        <w:gridCol w:w="2126"/>
        <w:gridCol w:w="2693"/>
        <w:gridCol w:w="2694"/>
      </w:tblGrid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7.1.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движимое имущество и транспортные средства, независимо от их стоимости (основные средства, кроме объектов недвижимости)</w:t>
            </w: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33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33D9">
              <w:rPr>
                <w:sz w:val="20"/>
                <w:szCs w:val="20"/>
              </w:rPr>
              <w:t>/</w:t>
            </w:r>
            <w:proofErr w:type="spellStart"/>
            <w:r w:rsidRPr="00B733D9">
              <w:rPr>
                <w:sz w:val="20"/>
                <w:szCs w:val="20"/>
              </w:rPr>
              <w:t>п</w:t>
            </w:r>
            <w:proofErr w:type="spellEnd"/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Наименование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объекта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Инвентарный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номер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Год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ввода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стоимость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(тыс. руб.)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Остаточная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стоимость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(тыс. руб.)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</w:t>
            </w: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7.2.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</w:t>
            </w:r>
          </w:p>
        </w:tc>
      </w:tr>
      <w:tr w:rsidR="002C0FDD" w:rsidRPr="00B733D9" w:rsidTr="002C0FDD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  <w:jc w:val="center"/>
      </w:pPr>
    </w:p>
    <w:p w:rsidR="002C0FDD" w:rsidRPr="00B733D9" w:rsidRDefault="002C0FDD" w:rsidP="002C0FDD">
      <w:pPr>
        <w:autoSpaceDE w:val="0"/>
        <w:autoSpaceDN w:val="0"/>
        <w:adjustRightInd w:val="0"/>
      </w:pPr>
      <w:r w:rsidRPr="00B733D9">
        <w:t xml:space="preserve">Руководитель ___________ _________________________ </w:t>
      </w:r>
      <w:proofErr w:type="spellStart"/>
      <w:r w:rsidRPr="00B733D9">
        <w:t>________</w:t>
      </w:r>
      <w:proofErr w:type="gramStart"/>
      <w:r w:rsidRPr="00B733D9">
        <w:t>г</w:t>
      </w:r>
      <w:proofErr w:type="spellEnd"/>
      <w:proofErr w:type="gramEnd"/>
      <w:r w:rsidRPr="00B733D9">
        <w:t>.</w:t>
      </w:r>
    </w:p>
    <w:p w:rsidR="002C0FDD" w:rsidRPr="00B733D9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B733D9">
        <w:t xml:space="preserve">           м.п</w:t>
      </w:r>
      <w:r w:rsidRPr="00B733D9">
        <w:rPr>
          <w:sz w:val="20"/>
          <w:szCs w:val="20"/>
        </w:rPr>
        <w:t>.            (подпись)                                 (Ф.И.О.)</w:t>
      </w:r>
    </w:p>
    <w:p w:rsidR="002C0FDD" w:rsidRPr="00B733D9" w:rsidRDefault="002C0FDD" w:rsidP="002C0FDD">
      <w:pPr>
        <w:autoSpaceDE w:val="0"/>
        <w:autoSpaceDN w:val="0"/>
        <w:adjustRightInd w:val="0"/>
      </w:pPr>
      <w:r w:rsidRPr="00B733D9">
        <w:t xml:space="preserve">Главный бухгалтер ___________ _________________________ </w:t>
      </w:r>
      <w:proofErr w:type="spellStart"/>
      <w:r w:rsidRPr="00B733D9">
        <w:t>________</w:t>
      </w:r>
      <w:proofErr w:type="gramStart"/>
      <w:r w:rsidRPr="00B733D9">
        <w:t>г</w:t>
      </w:r>
      <w:proofErr w:type="spellEnd"/>
      <w:proofErr w:type="gramEnd"/>
      <w:r w:rsidRPr="00B733D9">
        <w:t>.</w:t>
      </w:r>
    </w:p>
    <w:p w:rsidR="002C0FDD" w:rsidRPr="00B733D9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B733D9">
        <w:rPr>
          <w:sz w:val="20"/>
          <w:szCs w:val="20"/>
        </w:rPr>
        <w:t xml:space="preserve">                                               (подпись)                       (Ф.И.О.)</w:t>
      </w:r>
    </w:p>
    <w:p w:rsidR="002C0FDD" w:rsidRPr="00B733D9" w:rsidRDefault="002C0FDD" w:rsidP="002C0FDD">
      <w:pPr>
        <w:autoSpaceDE w:val="0"/>
        <w:autoSpaceDN w:val="0"/>
        <w:adjustRightInd w:val="0"/>
      </w:pPr>
      <w:r w:rsidRPr="00B733D9">
        <w:t xml:space="preserve">Исполнитель ___________ _________________________ </w:t>
      </w:r>
      <w:proofErr w:type="spellStart"/>
      <w:r w:rsidRPr="00B733D9">
        <w:t>________</w:t>
      </w:r>
      <w:proofErr w:type="gramStart"/>
      <w:r w:rsidRPr="00B733D9">
        <w:t>г</w:t>
      </w:r>
      <w:proofErr w:type="spellEnd"/>
      <w:proofErr w:type="gramEnd"/>
      <w:r w:rsidRPr="00B733D9">
        <w:t>.</w:t>
      </w:r>
    </w:p>
    <w:p w:rsidR="002C0FDD" w:rsidRDefault="002C0FDD" w:rsidP="002C0FDD">
      <w:pPr>
        <w:autoSpaceDE w:val="0"/>
        <w:autoSpaceDN w:val="0"/>
        <w:adjustRightInd w:val="0"/>
        <w:rPr>
          <w:sz w:val="20"/>
          <w:szCs w:val="20"/>
        </w:rPr>
        <w:sectPr w:rsidR="002C0FDD" w:rsidSect="002C0FDD">
          <w:pgSz w:w="16840" w:h="11907" w:orient="landscape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B733D9">
        <w:rPr>
          <w:sz w:val="20"/>
          <w:szCs w:val="20"/>
        </w:rPr>
        <w:t xml:space="preserve">                                   (подпись)                         (Ф.И.О.)</w:t>
      </w:r>
    </w:p>
    <w:p w:rsidR="00625DC8" w:rsidRPr="008C01A3" w:rsidRDefault="00625DC8" w:rsidP="00625DC8">
      <w:pPr>
        <w:pStyle w:val="a7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Pr="008C01A3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9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3B4C3D" w:rsidRDefault="002C0FDD" w:rsidP="002C0FDD">
      <w:pPr>
        <w:autoSpaceDE w:val="0"/>
        <w:autoSpaceDN w:val="0"/>
        <w:adjustRightInd w:val="0"/>
        <w:jc w:val="center"/>
      </w:pPr>
      <w:r w:rsidRPr="003B4C3D">
        <w:t>ПЕРЕЧЕНЬ</w:t>
      </w:r>
    </w:p>
    <w:p w:rsidR="002C0FDD" w:rsidRPr="003B4C3D" w:rsidRDefault="002C0FDD" w:rsidP="002C0FDD">
      <w:pPr>
        <w:autoSpaceDE w:val="0"/>
        <w:autoSpaceDN w:val="0"/>
        <w:adjustRightInd w:val="0"/>
        <w:jc w:val="center"/>
      </w:pPr>
      <w:r w:rsidRPr="003B4C3D">
        <w:t>ПОСТУПИВШИХ И ВЫБЫВШИХ ОСНОВНЫХ СРЕДСТВ</w:t>
      </w:r>
    </w:p>
    <w:p w:rsidR="002C0FDD" w:rsidRPr="003B4C3D" w:rsidRDefault="002C0FDD" w:rsidP="002C0FDD">
      <w:pPr>
        <w:autoSpaceDE w:val="0"/>
        <w:autoSpaceDN w:val="0"/>
        <w:adjustRightInd w:val="0"/>
        <w:jc w:val="center"/>
      </w:pPr>
      <w:r w:rsidRPr="003B4C3D">
        <w:t>ЗА ________ ГОД</w:t>
      </w:r>
    </w:p>
    <w:p w:rsidR="002C0FDD" w:rsidRPr="003B4C3D" w:rsidRDefault="002C0FDD" w:rsidP="002C0FDD">
      <w:pPr>
        <w:autoSpaceDE w:val="0"/>
        <w:autoSpaceDN w:val="0"/>
        <w:adjustRightInd w:val="0"/>
        <w:jc w:val="center"/>
      </w:pPr>
      <w:r w:rsidRPr="003B4C3D">
        <w:t>_______________________________________</w:t>
      </w:r>
    </w:p>
    <w:p w:rsidR="002C0FDD" w:rsidRDefault="002C0FDD" w:rsidP="002C0FDD">
      <w:pPr>
        <w:autoSpaceDE w:val="0"/>
        <w:autoSpaceDN w:val="0"/>
        <w:adjustRightInd w:val="0"/>
        <w:jc w:val="center"/>
      </w:pPr>
      <w:r w:rsidRPr="003B4C3D">
        <w:t xml:space="preserve">(наименование </w:t>
      </w:r>
      <w:r>
        <w:t>правообладателя</w:t>
      </w:r>
      <w:r w:rsidRPr="003B4C3D">
        <w:t>)</w:t>
      </w:r>
    </w:p>
    <w:p w:rsidR="002C0FDD" w:rsidRDefault="002C0FDD" w:rsidP="002C0FD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050"/>
        <w:gridCol w:w="1928"/>
        <w:gridCol w:w="1921"/>
        <w:gridCol w:w="1905"/>
        <w:gridCol w:w="1920"/>
        <w:gridCol w:w="1920"/>
        <w:gridCol w:w="1918"/>
      </w:tblGrid>
      <w:tr w:rsidR="002C0FDD" w:rsidRPr="00D57673" w:rsidTr="002C0FDD">
        <w:tc>
          <w:tcPr>
            <w:tcW w:w="1809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D576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57673">
              <w:rPr>
                <w:sz w:val="20"/>
                <w:szCs w:val="20"/>
              </w:rPr>
              <w:t>/</w:t>
            </w:r>
            <w:proofErr w:type="spellStart"/>
            <w:r w:rsidRPr="00D57673">
              <w:rPr>
                <w:sz w:val="20"/>
                <w:szCs w:val="20"/>
              </w:rPr>
              <w:t>п</w:t>
            </w:r>
            <w:proofErr w:type="spellEnd"/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Инвентарный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номер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Наименование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объекта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Количество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(единиц)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Год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ввода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Балансовая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стоимость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(тыс. руб.)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Остаточная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стоимость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673">
              <w:rPr>
                <w:sz w:val="20"/>
                <w:szCs w:val="20"/>
              </w:rPr>
              <w:t>(тыс. руб.)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D57673" w:rsidRDefault="002C0FDD" w:rsidP="002C0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</w:t>
            </w:r>
            <w:r w:rsidRPr="00D57673">
              <w:rPr>
                <w:sz w:val="20"/>
                <w:szCs w:val="20"/>
              </w:rPr>
              <w:t>вание</w:t>
            </w:r>
          </w:p>
          <w:p w:rsidR="002C0FDD" w:rsidRPr="00D57673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ПОСТУПИЛО:</w:t>
            </w:r>
          </w:p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Итого: (гр.6, 7)</w:t>
            </w:r>
          </w:p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ВЫБЫЛО:</w:t>
            </w:r>
          </w:p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C0FDD" w:rsidRPr="003B4C3D" w:rsidTr="002C0FDD">
        <w:tc>
          <w:tcPr>
            <w:tcW w:w="1809" w:type="dxa"/>
            <w:shd w:val="clear" w:color="auto" w:fill="auto"/>
          </w:tcPr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7821">
              <w:rPr>
                <w:sz w:val="16"/>
                <w:szCs w:val="16"/>
              </w:rPr>
              <w:t>Итого: (гр.6, 7)</w:t>
            </w:r>
          </w:p>
          <w:p w:rsidR="002C0FDD" w:rsidRPr="001A7821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</w:tcPr>
          <w:p w:rsidR="002C0FDD" w:rsidRPr="00C20E2B" w:rsidRDefault="002C0FDD" w:rsidP="002C0F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C0FDD" w:rsidRPr="003B4C3D" w:rsidRDefault="002C0FDD" w:rsidP="002C0FDD">
      <w:pPr>
        <w:autoSpaceDE w:val="0"/>
        <w:autoSpaceDN w:val="0"/>
        <w:adjustRightInd w:val="0"/>
        <w:jc w:val="center"/>
      </w:pPr>
    </w:p>
    <w:p w:rsidR="002C0FDD" w:rsidRDefault="002C0FDD" w:rsidP="002C0FD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2C0FDD" w:rsidRPr="001A7821" w:rsidRDefault="002C0FDD" w:rsidP="002C0FDD">
      <w:pPr>
        <w:autoSpaceDE w:val="0"/>
        <w:autoSpaceDN w:val="0"/>
        <w:adjustRightInd w:val="0"/>
      </w:pPr>
      <w:r w:rsidRPr="001A7821">
        <w:t xml:space="preserve">Руководитель ___________ _________________________ </w:t>
      </w:r>
      <w:proofErr w:type="spellStart"/>
      <w:r w:rsidRPr="001A7821">
        <w:t>________</w:t>
      </w:r>
      <w:proofErr w:type="gramStart"/>
      <w:r w:rsidRPr="001A7821">
        <w:t>г</w:t>
      </w:r>
      <w:proofErr w:type="spellEnd"/>
      <w:proofErr w:type="gramEnd"/>
      <w:r w:rsidRPr="001A7821">
        <w:t>.</w:t>
      </w:r>
    </w:p>
    <w:p w:rsidR="002C0FDD" w:rsidRPr="00D57673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1A7821">
        <w:t>м. п</w:t>
      </w:r>
      <w:r w:rsidRPr="00D57673">
        <w:rPr>
          <w:sz w:val="20"/>
          <w:szCs w:val="20"/>
        </w:rPr>
        <w:t xml:space="preserve">.         </w:t>
      </w:r>
      <w:r>
        <w:rPr>
          <w:sz w:val="20"/>
          <w:szCs w:val="20"/>
        </w:rPr>
        <w:t xml:space="preserve">                </w:t>
      </w:r>
      <w:r w:rsidRPr="00D57673">
        <w:rPr>
          <w:sz w:val="20"/>
          <w:szCs w:val="20"/>
        </w:rPr>
        <w:t xml:space="preserve">  (подпись)</w:t>
      </w:r>
      <w:r>
        <w:rPr>
          <w:sz w:val="20"/>
          <w:szCs w:val="20"/>
        </w:rPr>
        <w:t xml:space="preserve">               (Ф.И.О.</w:t>
      </w:r>
      <w:r w:rsidRPr="00D57673">
        <w:rPr>
          <w:sz w:val="20"/>
          <w:szCs w:val="20"/>
        </w:rPr>
        <w:t>)</w:t>
      </w:r>
    </w:p>
    <w:p w:rsidR="002C0FDD" w:rsidRPr="001A7821" w:rsidRDefault="002C0FDD" w:rsidP="002C0FDD">
      <w:pPr>
        <w:autoSpaceDE w:val="0"/>
        <w:autoSpaceDN w:val="0"/>
        <w:adjustRightInd w:val="0"/>
      </w:pPr>
      <w:r w:rsidRPr="001A7821">
        <w:t xml:space="preserve">Главный бухгалтер ___________ _________________________ </w:t>
      </w:r>
      <w:proofErr w:type="spellStart"/>
      <w:r w:rsidRPr="001A7821">
        <w:t>________</w:t>
      </w:r>
      <w:proofErr w:type="gramStart"/>
      <w:r w:rsidRPr="001A7821">
        <w:t>г</w:t>
      </w:r>
      <w:proofErr w:type="spellEnd"/>
      <w:proofErr w:type="gramEnd"/>
      <w:r w:rsidRPr="001A7821">
        <w:t>.</w:t>
      </w:r>
    </w:p>
    <w:p w:rsidR="002C0FDD" w:rsidRPr="00D57673" w:rsidRDefault="002C0FDD" w:rsidP="002C0FDD">
      <w:pPr>
        <w:autoSpaceDE w:val="0"/>
        <w:autoSpaceDN w:val="0"/>
        <w:adjustRightInd w:val="0"/>
        <w:rPr>
          <w:sz w:val="20"/>
          <w:szCs w:val="20"/>
        </w:rPr>
      </w:pPr>
      <w:r w:rsidRPr="001A7821">
        <w:t xml:space="preserve">                   </w:t>
      </w:r>
      <w:r>
        <w:t xml:space="preserve">                   </w:t>
      </w:r>
      <w:r w:rsidRPr="001A7821">
        <w:t xml:space="preserve"> </w:t>
      </w:r>
      <w:r w:rsidRPr="00D57673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</w:t>
      </w:r>
      <w:r w:rsidRPr="00D57673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D57673">
        <w:rPr>
          <w:sz w:val="20"/>
          <w:szCs w:val="20"/>
        </w:rPr>
        <w:t>)</w:t>
      </w:r>
    </w:p>
    <w:p w:rsidR="002C0FDD" w:rsidRPr="001A7821" w:rsidRDefault="002C0FDD" w:rsidP="002C0FDD">
      <w:pPr>
        <w:autoSpaceDE w:val="0"/>
        <w:autoSpaceDN w:val="0"/>
        <w:adjustRightInd w:val="0"/>
      </w:pPr>
      <w:r w:rsidRPr="001A7821">
        <w:t xml:space="preserve">Исполнитель ___________ _________________________ </w:t>
      </w:r>
      <w:proofErr w:type="spellStart"/>
      <w:r w:rsidRPr="001A7821">
        <w:t>________</w:t>
      </w:r>
      <w:proofErr w:type="gramStart"/>
      <w:r w:rsidRPr="001A7821">
        <w:t>г</w:t>
      </w:r>
      <w:proofErr w:type="spellEnd"/>
      <w:proofErr w:type="gramEnd"/>
      <w:r w:rsidRPr="001A7821">
        <w:t>.</w:t>
      </w:r>
    </w:p>
    <w:p w:rsidR="002C0FDD" w:rsidRDefault="002C0FDD" w:rsidP="002C0FDD">
      <w:pPr>
        <w:autoSpaceDE w:val="0"/>
        <w:autoSpaceDN w:val="0"/>
        <w:adjustRightInd w:val="0"/>
        <w:rPr>
          <w:sz w:val="20"/>
          <w:szCs w:val="20"/>
        </w:rPr>
        <w:sectPr w:rsidR="002C0FDD" w:rsidSect="002C0FDD">
          <w:pgSz w:w="16840" w:h="11907" w:orient="landscape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 w:rsidRPr="001A7821">
        <w:t xml:space="preserve">            </w:t>
      </w:r>
      <w:r>
        <w:t xml:space="preserve">                </w:t>
      </w:r>
      <w:r w:rsidRPr="001A7821">
        <w:t xml:space="preserve">  </w:t>
      </w:r>
      <w:r w:rsidRPr="00D5767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</w:t>
      </w:r>
      <w:r w:rsidRPr="00D57673">
        <w:rPr>
          <w:sz w:val="20"/>
          <w:szCs w:val="20"/>
        </w:rPr>
        <w:t xml:space="preserve"> (Ф.И.О</w:t>
      </w:r>
      <w:r>
        <w:rPr>
          <w:sz w:val="20"/>
          <w:szCs w:val="20"/>
        </w:rPr>
        <w:t>.</w:t>
      </w:r>
      <w:r w:rsidRPr="00D57673">
        <w:rPr>
          <w:sz w:val="20"/>
          <w:szCs w:val="20"/>
        </w:rPr>
        <w:t>)</w:t>
      </w:r>
    </w:p>
    <w:p w:rsidR="00625DC8" w:rsidRPr="008C01A3" w:rsidRDefault="00625DC8" w:rsidP="00625DC8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8C01A3">
        <w:rPr>
          <w:sz w:val="20"/>
          <w:szCs w:val="20"/>
        </w:rPr>
        <w:t>Приложение  1</w:t>
      </w:r>
      <w:r>
        <w:rPr>
          <w:sz w:val="20"/>
          <w:szCs w:val="20"/>
        </w:rPr>
        <w:t>0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8C01A3">
        <w:rPr>
          <w:sz w:val="20"/>
          <w:szCs w:val="20"/>
        </w:rPr>
        <w:t>к Положению «</w:t>
      </w:r>
      <w:r>
        <w:rPr>
          <w:sz w:val="20"/>
          <w:szCs w:val="20"/>
        </w:rPr>
        <w:t>О</w:t>
      </w:r>
      <w:r w:rsidRPr="008C01A3">
        <w:rPr>
          <w:sz w:val="20"/>
          <w:szCs w:val="20"/>
        </w:rPr>
        <w:t xml:space="preserve"> порядке ведения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8C01A3">
        <w:rPr>
          <w:sz w:val="20"/>
          <w:szCs w:val="20"/>
        </w:rPr>
        <w:t xml:space="preserve">реестра муниципального имущества </w:t>
      </w:r>
    </w:p>
    <w:p w:rsidR="00625DC8" w:rsidRDefault="00625DC8" w:rsidP="00625D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муниципального образования «Качугский  район»                                    </w:t>
      </w:r>
    </w:p>
    <w:p w:rsidR="002C0FDD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B733D9" w:rsidRDefault="002C0FDD" w:rsidP="002C0FDD">
      <w:pPr>
        <w:jc w:val="center"/>
        <w:rPr>
          <w:sz w:val="26"/>
          <w:szCs w:val="26"/>
        </w:rPr>
      </w:pPr>
      <w:r w:rsidRPr="00B733D9">
        <w:rPr>
          <w:sz w:val="26"/>
          <w:szCs w:val="26"/>
        </w:rPr>
        <w:t>Журнал</w:t>
      </w:r>
    </w:p>
    <w:p w:rsidR="002C0FDD" w:rsidRPr="00B733D9" w:rsidRDefault="002C0FDD" w:rsidP="002C0FDD">
      <w:pPr>
        <w:jc w:val="center"/>
        <w:rPr>
          <w:sz w:val="26"/>
          <w:szCs w:val="26"/>
        </w:rPr>
      </w:pPr>
      <w:r w:rsidRPr="00B733D9">
        <w:rPr>
          <w:sz w:val="26"/>
          <w:szCs w:val="26"/>
        </w:rPr>
        <w:t xml:space="preserve">учета документов, поступивших для учета муниципального имущества в реестре муниципального имущества </w:t>
      </w:r>
    </w:p>
    <w:p w:rsidR="002C0FDD" w:rsidRDefault="002C0FDD" w:rsidP="002C0FDD">
      <w:pPr>
        <w:spacing w:line="276" w:lineRule="auto"/>
        <w:ind w:firstLine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521"/>
        <w:gridCol w:w="1061"/>
        <w:gridCol w:w="1020"/>
        <w:gridCol w:w="988"/>
        <w:gridCol w:w="783"/>
        <w:gridCol w:w="1064"/>
        <w:gridCol w:w="1214"/>
        <w:gridCol w:w="1422"/>
      </w:tblGrid>
      <w:tr w:rsidR="002C0FDD" w:rsidRPr="00665632" w:rsidTr="002C0FDD">
        <w:tc>
          <w:tcPr>
            <w:tcW w:w="534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6563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65632">
              <w:rPr>
                <w:sz w:val="16"/>
                <w:szCs w:val="16"/>
              </w:rPr>
              <w:t>/</w:t>
            </w:r>
            <w:proofErr w:type="spellStart"/>
            <w:r w:rsidRPr="0066563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Пакет документов</w:t>
            </w:r>
          </w:p>
        </w:tc>
      </w:tr>
      <w:tr w:rsidR="002C0FDD" w:rsidRPr="00665632" w:rsidTr="002C0FDD">
        <w:tc>
          <w:tcPr>
            <w:tcW w:w="534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 xml:space="preserve">Реквизиты </w:t>
            </w:r>
          </w:p>
        </w:tc>
        <w:tc>
          <w:tcPr>
            <w:tcW w:w="5723" w:type="dxa"/>
            <w:gridSpan w:val="5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Количество приложенных документов (шт.)</w:t>
            </w:r>
          </w:p>
        </w:tc>
      </w:tr>
      <w:tr w:rsidR="002C0FDD" w:rsidRPr="00665632" w:rsidTr="002C0FDD">
        <w:tc>
          <w:tcPr>
            <w:tcW w:w="534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665632">
              <w:rPr>
                <w:sz w:val="16"/>
                <w:szCs w:val="16"/>
              </w:rPr>
              <w:t>Исходящий</w:t>
            </w:r>
            <w:proofErr w:type="gramEnd"/>
            <w:r w:rsidRPr="00665632">
              <w:rPr>
                <w:sz w:val="16"/>
                <w:szCs w:val="16"/>
              </w:rPr>
              <w:t xml:space="preserve"> (дата, №)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Входящий (дата</w:t>
            </w:r>
            <w:proofErr w:type="gramStart"/>
            <w:r w:rsidRPr="00665632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999" w:type="dxa"/>
            <w:gridSpan w:val="2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Карты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Записи об изменениях сведений об ОУ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Записи о прекращении права собственности на имущество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Документы, подтверждающие содержащиеся в картах и записях сведения об ОУ и лицах, обладающих правами на ОУ и сведениями о них</w:t>
            </w:r>
          </w:p>
        </w:tc>
      </w:tr>
      <w:tr w:rsidR="002C0FDD" w:rsidRPr="00665632" w:rsidTr="002C0FDD">
        <w:tc>
          <w:tcPr>
            <w:tcW w:w="534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Объектов учета (ОУ)</w:t>
            </w:r>
          </w:p>
        </w:tc>
        <w:tc>
          <w:tcPr>
            <w:tcW w:w="94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лиц</w:t>
            </w:r>
          </w:p>
        </w:tc>
        <w:tc>
          <w:tcPr>
            <w:tcW w:w="1088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C0FDD" w:rsidRPr="00665632" w:rsidTr="002C0FDD">
        <w:tc>
          <w:tcPr>
            <w:tcW w:w="5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9</w:t>
            </w:r>
          </w:p>
        </w:tc>
      </w:tr>
      <w:tr w:rsidR="002C0FDD" w:rsidRPr="00665632" w:rsidTr="002C0FDD">
        <w:tc>
          <w:tcPr>
            <w:tcW w:w="5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</w:pPr>
    </w:p>
    <w:p w:rsidR="002C0FDD" w:rsidRDefault="002C0FDD"/>
    <w:sectPr w:rsidR="002C0FDD" w:rsidSect="009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71" w:rsidRDefault="003E6171" w:rsidP="00051DE4">
      <w:r>
        <w:separator/>
      </w:r>
    </w:p>
  </w:endnote>
  <w:endnote w:type="continuationSeparator" w:id="0">
    <w:p w:rsidR="003E6171" w:rsidRDefault="003E6171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B" w:rsidRDefault="009D4C1B">
    <w:pPr>
      <w:pStyle w:val="a5"/>
      <w:jc w:val="right"/>
    </w:pPr>
  </w:p>
  <w:p w:rsidR="009D4C1B" w:rsidRDefault="009D4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B" w:rsidRDefault="009D4C1B">
    <w:pPr>
      <w:pStyle w:val="a5"/>
      <w:jc w:val="right"/>
    </w:pPr>
  </w:p>
  <w:p w:rsidR="009D4C1B" w:rsidRDefault="009D4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71" w:rsidRDefault="003E6171" w:rsidP="00051DE4">
      <w:r>
        <w:separator/>
      </w:r>
    </w:p>
  </w:footnote>
  <w:footnote w:type="continuationSeparator" w:id="0">
    <w:p w:rsidR="003E6171" w:rsidRDefault="003E6171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B" w:rsidRDefault="009D7016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4C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C1B">
      <w:rPr>
        <w:rStyle w:val="a9"/>
        <w:noProof/>
      </w:rPr>
      <w:t>1</w:t>
    </w:r>
    <w:r>
      <w:rPr>
        <w:rStyle w:val="a9"/>
      </w:rPr>
      <w:fldChar w:fldCharType="end"/>
    </w:r>
  </w:p>
  <w:p w:rsidR="009D4C1B" w:rsidRDefault="009D4C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164CD9DA"/>
    <w:lvl w:ilvl="0" w:tplc="227EA3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63E7A84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820EDEF8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914807D0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41ED20C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2D0EE9C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6FC414F6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75E43954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206C"/>
    <w:rsid w:val="000311E7"/>
    <w:rsid w:val="00051DE4"/>
    <w:rsid w:val="00064314"/>
    <w:rsid w:val="00085CF4"/>
    <w:rsid w:val="00087AAD"/>
    <w:rsid w:val="00096843"/>
    <w:rsid w:val="000A38D3"/>
    <w:rsid w:val="000B1F8D"/>
    <w:rsid w:val="000C59FB"/>
    <w:rsid w:val="00105C70"/>
    <w:rsid w:val="00171700"/>
    <w:rsid w:val="001A3B3F"/>
    <w:rsid w:val="001D4DF3"/>
    <w:rsid w:val="001E4C3B"/>
    <w:rsid w:val="001F367C"/>
    <w:rsid w:val="00213885"/>
    <w:rsid w:val="00245A7A"/>
    <w:rsid w:val="002476A2"/>
    <w:rsid w:val="00255519"/>
    <w:rsid w:val="002B3CB6"/>
    <w:rsid w:val="002C0FDD"/>
    <w:rsid w:val="002F327D"/>
    <w:rsid w:val="00331D6F"/>
    <w:rsid w:val="003320F8"/>
    <w:rsid w:val="003937F0"/>
    <w:rsid w:val="003A23C0"/>
    <w:rsid w:val="003D2FA1"/>
    <w:rsid w:val="003D63F0"/>
    <w:rsid w:val="003E6171"/>
    <w:rsid w:val="00412BBB"/>
    <w:rsid w:val="00416E04"/>
    <w:rsid w:val="00450702"/>
    <w:rsid w:val="00480A04"/>
    <w:rsid w:val="00483237"/>
    <w:rsid w:val="004F2267"/>
    <w:rsid w:val="00502EF6"/>
    <w:rsid w:val="00555EF2"/>
    <w:rsid w:val="005565D5"/>
    <w:rsid w:val="00565221"/>
    <w:rsid w:val="00567D21"/>
    <w:rsid w:val="00572132"/>
    <w:rsid w:val="005840B5"/>
    <w:rsid w:val="005E48FE"/>
    <w:rsid w:val="00625DC8"/>
    <w:rsid w:val="0064546D"/>
    <w:rsid w:val="006512C8"/>
    <w:rsid w:val="00656CC8"/>
    <w:rsid w:val="0066493B"/>
    <w:rsid w:val="00670DD5"/>
    <w:rsid w:val="006E106A"/>
    <w:rsid w:val="006E2C1B"/>
    <w:rsid w:val="006E7946"/>
    <w:rsid w:val="006E7F1D"/>
    <w:rsid w:val="00704075"/>
    <w:rsid w:val="007264D0"/>
    <w:rsid w:val="00726E40"/>
    <w:rsid w:val="00736B45"/>
    <w:rsid w:val="00770855"/>
    <w:rsid w:val="0077500D"/>
    <w:rsid w:val="00794B83"/>
    <w:rsid w:val="007C1001"/>
    <w:rsid w:val="007D4245"/>
    <w:rsid w:val="007F22B4"/>
    <w:rsid w:val="007F4E5A"/>
    <w:rsid w:val="008279A0"/>
    <w:rsid w:val="00831A0B"/>
    <w:rsid w:val="00835ED3"/>
    <w:rsid w:val="00863BFA"/>
    <w:rsid w:val="00876B61"/>
    <w:rsid w:val="00885E8F"/>
    <w:rsid w:val="008A1519"/>
    <w:rsid w:val="008C01A3"/>
    <w:rsid w:val="008D1072"/>
    <w:rsid w:val="009005B0"/>
    <w:rsid w:val="00934B0A"/>
    <w:rsid w:val="00935DBE"/>
    <w:rsid w:val="009506D7"/>
    <w:rsid w:val="009610C2"/>
    <w:rsid w:val="0096608D"/>
    <w:rsid w:val="009852EE"/>
    <w:rsid w:val="009B17FB"/>
    <w:rsid w:val="009B28DB"/>
    <w:rsid w:val="009B726A"/>
    <w:rsid w:val="009D4C1B"/>
    <w:rsid w:val="009D563C"/>
    <w:rsid w:val="009D7016"/>
    <w:rsid w:val="009E1BF0"/>
    <w:rsid w:val="009F04B2"/>
    <w:rsid w:val="009F16B3"/>
    <w:rsid w:val="009F7DD3"/>
    <w:rsid w:val="00A36FEB"/>
    <w:rsid w:val="00A52214"/>
    <w:rsid w:val="00A535AE"/>
    <w:rsid w:val="00A6091A"/>
    <w:rsid w:val="00A83D14"/>
    <w:rsid w:val="00AB1B9E"/>
    <w:rsid w:val="00AC4E03"/>
    <w:rsid w:val="00AD45BD"/>
    <w:rsid w:val="00AE65AB"/>
    <w:rsid w:val="00AF1C76"/>
    <w:rsid w:val="00B01B50"/>
    <w:rsid w:val="00B17ED3"/>
    <w:rsid w:val="00B2406C"/>
    <w:rsid w:val="00C14E28"/>
    <w:rsid w:val="00C231E8"/>
    <w:rsid w:val="00C317FE"/>
    <w:rsid w:val="00C466D0"/>
    <w:rsid w:val="00C70A85"/>
    <w:rsid w:val="00C825E6"/>
    <w:rsid w:val="00C85DE7"/>
    <w:rsid w:val="00CB30C7"/>
    <w:rsid w:val="00CD04DA"/>
    <w:rsid w:val="00CD4EDB"/>
    <w:rsid w:val="00CD53A7"/>
    <w:rsid w:val="00CE4D63"/>
    <w:rsid w:val="00CF1B97"/>
    <w:rsid w:val="00CF642B"/>
    <w:rsid w:val="00D00D35"/>
    <w:rsid w:val="00D2456D"/>
    <w:rsid w:val="00D308F8"/>
    <w:rsid w:val="00D661A0"/>
    <w:rsid w:val="00D7463E"/>
    <w:rsid w:val="00D86A78"/>
    <w:rsid w:val="00DC0C93"/>
    <w:rsid w:val="00DF47F3"/>
    <w:rsid w:val="00E116C8"/>
    <w:rsid w:val="00E20875"/>
    <w:rsid w:val="00E7210C"/>
    <w:rsid w:val="00E74A69"/>
    <w:rsid w:val="00E863AE"/>
    <w:rsid w:val="00E9343A"/>
    <w:rsid w:val="00E93DCC"/>
    <w:rsid w:val="00EF05D8"/>
    <w:rsid w:val="00F02DBB"/>
    <w:rsid w:val="00F26CD0"/>
    <w:rsid w:val="00F853C3"/>
    <w:rsid w:val="00F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Normal (Web)"/>
    <w:basedOn w:val="a"/>
    <w:rsid w:val="00B01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6827F810E831F233326328A7015EEDEF6009C0292C1F01E130FD7EFF262A5D7EE167827E7D251CH96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7C39B2015EEDEC630DC025211F01E130FD7EFFH26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9911-0A22-4D3D-81D1-E69B80E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45927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RePack by SPecialiST</cp:lastModifiedBy>
  <cp:revision>60</cp:revision>
  <cp:lastPrinted>2018-04-20T02:52:00Z</cp:lastPrinted>
  <dcterms:created xsi:type="dcterms:W3CDTF">2017-12-08T02:47:00Z</dcterms:created>
  <dcterms:modified xsi:type="dcterms:W3CDTF">2018-04-26T01:44:00Z</dcterms:modified>
</cp:coreProperties>
</file>